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sdt>
      <w:sdtPr>
        <w:rPr>
          <w:rFonts w:asciiTheme="majorHAnsi" w:eastAsiaTheme="majorEastAsia" w:hAnsiTheme="majorHAnsi" w:cstheme="majorBidi"/>
        </w:rPr>
        <w:id w:val="3118273"/>
        <w:docPartObj>
          <w:docPartGallery w:val="Cover Pages"/>
          <w:docPartUnique/>
        </w:docPartObj>
      </w:sdtPr>
      <w:sdtEndPr>
        <w:rPr>
          <w:rFonts w:asciiTheme="minorHAnsi" w:eastAsiaTheme="minorHAnsi" w:hAnsiTheme="minorHAnsi" w:cstheme="minorBidi"/>
          <w:b/>
          <w:sz w:val="28"/>
          <w:szCs w:val="28"/>
        </w:rPr>
      </w:sdtEndPr>
      <w:sdtContent>
        <w:tbl>
          <w:tblPr>
            <w:tblpPr w:leftFromText="187" w:rightFromText="187" w:horzAnchor="margin" w:tblpXSpec="center" w:tblpY="2881"/>
            <w:tblW w:w="4000" w:type="pct"/>
            <w:tblBorders>
              <w:left w:val="single" w:sz="18" w:space="0" w:color="4F81BD" w:themeColor="accent1"/>
            </w:tblBorders>
            <w:tblLook w:val="04A0"/>
          </w:tblPr>
          <w:tblGrid>
            <w:gridCol w:w="7668"/>
          </w:tblGrid>
          <w:tr w:rsidR="00D85F33">
            <w:sdt>
              <w:sdtPr>
                <w:rPr>
                  <w:rFonts w:asciiTheme="majorHAnsi" w:eastAsiaTheme="majorEastAsia" w:hAnsiTheme="majorHAnsi" w:cstheme="majorBidi"/>
                </w:rPr>
                <w:alias w:val="Организация"/>
                <w:id w:val="13406915"/>
                <w:dataBinding w:prefixMappings="xmlns:ns0='http://schemas.openxmlformats.org/officeDocument/2006/extended-properties'" w:xpath="/ns0:Properties[1]/ns0:Company[1]" w:storeItemID="{6668398D-A668-4E3E-A5EB-62B293D839F1}"/>
                <w:text/>
              </w:sdtPr>
              <w:sdtContent>
                <w:tc>
                  <w:tcPr>
                    <w:tcW w:w="7672" w:type="dxa"/>
                    <w:tcMar>
                      <w:top w:w="216" w:type="dxa"/>
                      <w:left w:w="115" w:type="dxa"/>
                      <w:bottom w:w="216" w:type="dxa"/>
                      <w:right w:w="115" w:type="dxa"/>
                    </w:tcMar>
                  </w:tcPr>
                  <w:p w:rsidR="00D85F33" w:rsidRDefault="00D85F33" w:rsidP="00D85F33">
                    <w:pPr>
                      <w:pStyle w:val="a6"/>
                      <w:rPr>
                        <w:rFonts w:asciiTheme="majorHAnsi" w:eastAsiaTheme="majorEastAsia" w:hAnsiTheme="majorHAnsi" w:cstheme="majorBidi"/>
                      </w:rPr>
                    </w:pPr>
                    <w:r>
                      <w:rPr>
                        <w:rFonts w:asciiTheme="majorHAnsi" w:eastAsiaTheme="majorEastAsia" w:hAnsiTheme="majorHAnsi" w:cstheme="majorBidi"/>
                      </w:rPr>
                      <w:t>ООО Армакс</w:t>
                    </w:r>
                  </w:p>
                </w:tc>
              </w:sdtContent>
            </w:sdt>
          </w:tr>
          <w:tr w:rsidR="00D85F33">
            <w:tc>
              <w:tcPr>
                <w:tcW w:w="7672" w:type="dxa"/>
              </w:tcPr>
              <w:sdt>
                <w:sdtPr>
                  <w:rPr>
                    <w:rFonts w:asciiTheme="majorHAnsi" w:eastAsiaTheme="majorEastAsia" w:hAnsiTheme="majorHAnsi" w:cstheme="majorBidi"/>
                    <w:color w:val="4F81BD" w:themeColor="accent1"/>
                    <w:sz w:val="80"/>
                    <w:szCs w:val="80"/>
                  </w:rPr>
                  <w:alias w:val="Заголовок"/>
                  <w:id w:val="13406919"/>
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<w:text/>
                </w:sdtPr>
                <w:sdtContent>
                  <w:p w:rsidR="00D85F33" w:rsidRDefault="00D85F33" w:rsidP="00D85F33">
                    <w:pPr>
                      <w:pStyle w:val="a6"/>
                      <w:rPr>
                        <w:rFonts w:asciiTheme="majorHAnsi" w:eastAsiaTheme="majorEastAsia" w:hAnsiTheme="majorHAnsi" w:cstheme="majorBidi"/>
                        <w:color w:val="4F81BD" w:themeColor="accent1"/>
                        <w:sz w:val="80"/>
                        <w:szCs w:val="80"/>
                      </w:rPr>
                    </w:pPr>
                    <w:r>
                      <w:rPr>
                        <w:rFonts w:asciiTheme="majorHAnsi" w:eastAsiaTheme="majorEastAsia" w:hAnsiTheme="majorHAnsi" w:cstheme="majorBidi"/>
                        <w:color w:val="4F81BD" w:themeColor="accent1"/>
                        <w:sz w:val="80"/>
                        <w:szCs w:val="80"/>
                      </w:rPr>
                      <w:t xml:space="preserve">Терминал приёма платежей </w:t>
                    </w:r>
                    <w:r>
                      <w:rPr>
                        <w:rFonts w:asciiTheme="majorHAnsi" w:eastAsiaTheme="majorEastAsia" w:hAnsiTheme="majorHAnsi" w:cstheme="majorBidi"/>
                        <w:color w:val="4F81BD" w:themeColor="accent1"/>
                        <w:sz w:val="80"/>
                        <w:szCs w:val="80"/>
                        <w:lang w:val="en-US"/>
                      </w:rPr>
                      <w:t>androidhandyterm</w:t>
                    </w:r>
                  </w:p>
                </w:sdtContent>
              </w:sdt>
            </w:tc>
          </w:tr>
          <w:tr w:rsidR="00D85F33">
            <w:tc>
              <w:tcPr>
                <w:tcW w:w="7672" w:type="dxa"/>
                <w:tcMar>
                  <w:top w:w="216" w:type="dxa"/>
                  <w:left w:w="115" w:type="dxa"/>
                  <w:bottom w:w="216" w:type="dxa"/>
                  <w:right w:w="115" w:type="dxa"/>
                </w:tcMar>
              </w:tcPr>
              <w:p w:rsidR="00D85F33" w:rsidRPr="00D85F33" w:rsidRDefault="00D85F33" w:rsidP="00D85F33">
                <w:pPr>
                  <w:pStyle w:val="a6"/>
                  <w:rPr>
                    <w:rFonts w:asciiTheme="majorHAnsi" w:eastAsiaTheme="majorEastAsia" w:hAnsiTheme="majorHAnsi" w:cstheme="majorBidi"/>
                  </w:rPr>
                </w:pPr>
                <w:r>
                  <w:rPr>
                    <w:rFonts w:asciiTheme="majorHAnsi" w:eastAsiaTheme="majorEastAsia" w:hAnsiTheme="majorHAnsi" w:cstheme="majorBidi"/>
                  </w:rPr>
                  <w:t>Руководство по настройке</w:t>
                </w:r>
              </w:p>
            </w:tc>
          </w:tr>
        </w:tbl>
        <w:p w:rsidR="00D85F33" w:rsidRDefault="00D85F33"/>
        <w:p w:rsidR="00D85F33" w:rsidRDefault="00D85F33"/>
        <w:tbl>
          <w:tblPr>
            <w:tblpPr w:leftFromText="187" w:rightFromText="187" w:horzAnchor="margin" w:tblpXSpec="center" w:tblpYSpec="bottom"/>
            <w:tblW w:w="4000" w:type="pct"/>
            <w:tblLook w:val="04A0"/>
          </w:tblPr>
          <w:tblGrid>
            <w:gridCol w:w="7668"/>
          </w:tblGrid>
          <w:tr w:rsidR="00D85F33">
            <w:tc>
              <w:tcPr>
                <w:tcW w:w="7672" w:type="dxa"/>
                <w:tcMar>
                  <w:top w:w="216" w:type="dxa"/>
                  <w:left w:w="115" w:type="dxa"/>
                  <w:bottom w:w="216" w:type="dxa"/>
                  <w:right w:w="115" w:type="dxa"/>
                </w:tcMar>
              </w:tcPr>
              <w:p w:rsidR="00D85F33" w:rsidRDefault="00D85F33" w:rsidP="00846387">
                <w:pPr>
                  <w:pStyle w:val="a6"/>
                  <w:rPr>
                    <w:color w:val="4F81BD" w:themeColor="accent1"/>
                  </w:rPr>
                </w:pPr>
                <w:r>
                  <w:rPr>
                    <w:color w:val="4F81BD" w:themeColor="accent1"/>
                  </w:rPr>
                  <w:t xml:space="preserve">Версия </w:t>
                </w:r>
                <w:r w:rsidR="00846387">
                  <w:rPr>
                    <w:color w:val="4F81BD" w:themeColor="accent1"/>
                  </w:rPr>
                  <w:t>1</w:t>
                </w:r>
                <w:r>
                  <w:rPr>
                    <w:color w:val="4F81BD" w:themeColor="accent1"/>
                  </w:rPr>
                  <w:t>.</w:t>
                </w:r>
                <w:r w:rsidR="00846387">
                  <w:rPr>
                    <w:color w:val="4F81BD" w:themeColor="accent1"/>
                  </w:rPr>
                  <w:t>0</w:t>
                </w:r>
                <w:r>
                  <w:rPr>
                    <w:color w:val="4F81BD" w:themeColor="accent1"/>
                  </w:rPr>
                  <w:t>.</w:t>
                </w:r>
                <w:r w:rsidR="00846387">
                  <w:rPr>
                    <w:color w:val="4F81BD" w:themeColor="accent1"/>
                  </w:rPr>
                  <w:t>25</w:t>
                </w:r>
              </w:p>
            </w:tc>
          </w:tr>
        </w:tbl>
        <w:p w:rsidR="00D85F33" w:rsidRDefault="00D85F33"/>
        <w:p w:rsidR="00D85F33" w:rsidRDefault="00D85F33">
          <w:pPr>
            <w:rPr>
              <w:b/>
              <w:sz w:val="28"/>
              <w:szCs w:val="28"/>
            </w:rPr>
          </w:pPr>
          <w:r>
            <w:rPr>
              <w:b/>
              <w:sz w:val="28"/>
              <w:szCs w:val="28"/>
            </w:rPr>
            <w:br w:type="page"/>
          </w:r>
        </w:p>
      </w:sdtContent>
    </w:sdt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</w:rPr>
        <w:id w:val="3118353"/>
        <w:docPartObj>
          <w:docPartGallery w:val="Table of Contents"/>
          <w:docPartUnique/>
        </w:docPartObj>
      </w:sdtPr>
      <w:sdtContent>
        <w:p w:rsidR="00E27EC7" w:rsidRDefault="00E27EC7">
          <w:pPr>
            <w:pStyle w:val="ac"/>
          </w:pPr>
          <w:r>
            <w:t>Оглавление</w:t>
          </w:r>
        </w:p>
        <w:p w:rsidR="001E2526" w:rsidRDefault="00CD0068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r>
            <w:fldChar w:fldCharType="begin"/>
          </w:r>
          <w:r w:rsidR="00E27EC7">
            <w:instrText xml:space="preserve"> TOC \o "1-3" \h \z \u </w:instrText>
          </w:r>
          <w:r>
            <w:fldChar w:fldCharType="separate"/>
          </w:r>
          <w:hyperlink w:anchor="_Toc88576735" w:history="1">
            <w:r w:rsidR="001E2526" w:rsidRPr="003619E4">
              <w:rPr>
                <w:rStyle w:val="a3"/>
                <w:noProof/>
              </w:rPr>
              <w:t>Введение</w:t>
            </w:r>
            <w:r w:rsidR="001E2526">
              <w:rPr>
                <w:noProof/>
                <w:webHidden/>
              </w:rPr>
              <w:tab/>
            </w:r>
            <w:r w:rsidR="001E2526">
              <w:rPr>
                <w:noProof/>
                <w:webHidden/>
              </w:rPr>
              <w:fldChar w:fldCharType="begin"/>
            </w:r>
            <w:r w:rsidR="001E2526">
              <w:rPr>
                <w:noProof/>
                <w:webHidden/>
              </w:rPr>
              <w:instrText xml:space="preserve"> PAGEREF _Toc88576735 \h </w:instrText>
            </w:r>
            <w:r w:rsidR="001E2526">
              <w:rPr>
                <w:noProof/>
                <w:webHidden/>
              </w:rPr>
            </w:r>
            <w:r w:rsidR="001E2526">
              <w:rPr>
                <w:noProof/>
                <w:webHidden/>
              </w:rPr>
              <w:fldChar w:fldCharType="separate"/>
            </w:r>
            <w:r w:rsidR="001E2526">
              <w:rPr>
                <w:noProof/>
                <w:webHidden/>
              </w:rPr>
              <w:t>3</w:t>
            </w:r>
            <w:r w:rsidR="001E2526">
              <w:rPr>
                <w:noProof/>
                <w:webHidden/>
              </w:rPr>
              <w:fldChar w:fldCharType="end"/>
            </w:r>
          </w:hyperlink>
        </w:p>
        <w:p w:rsidR="001E2526" w:rsidRDefault="001E2526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88576736" w:history="1">
            <w:r w:rsidRPr="003619E4">
              <w:rPr>
                <w:rStyle w:val="a3"/>
                <w:noProof/>
              </w:rPr>
              <w:t>Настройки, производимые в кабинете агента agent.armax.ru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_Toc88576736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E2526" w:rsidRDefault="001E2526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88576737" w:history="1">
            <w:r w:rsidRPr="003619E4">
              <w:rPr>
                <w:rStyle w:val="a3"/>
                <w:noProof/>
              </w:rPr>
              <w:t xml:space="preserve">Шаг 1. Регистрация  кабинета агента в системе </w:t>
            </w:r>
            <w:r w:rsidRPr="003619E4">
              <w:rPr>
                <w:rStyle w:val="a3"/>
                <w:noProof/>
                <w:lang w:val="en-US"/>
              </w:rPr>
              <w:t>agent</w:t>
            </w:r>
            <w:r w:rsidRPr="003619E4">
              <w:rPr>
                <w:rStyle w:val="a3"/>
                <w:noProof/>
              </w:rPr>
              <w:t>.</w:t>
            </w:r>
            <w:r w:rsidRPr="003619E4">
              <w:rPr>
                <w:rStyle w:val="a3"/>
                <w:noProof/>
                <w:lang w:val="en-US"/>
              </w:rPr>
              <w:t>armax</w:t>
            </w:r>
            <w:r w:rsidRPr="003619E4">
              <w:rPr>
                <w:rStyle w:val="a3"/>
                <w:noProof/>
              </w:rPr>
              <w:t>.</w:t>
            </w:r>
            <w:r w:rsidRPr="003619E4">
              <w:rPr>
                <w:rStyle w:val="a3"/>
                <w:noProof/>
                <w:lang w:val="en-US"/>
              </w:rPr>
              <w:t>ru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_Toc88576737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E2526" w:rsidRDefault="001E2526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88576738" w:history="1">
            <w:r w:rsidRPr="003619E4">
              <w:rPr>
                <w:rStyle w:val="a3"/>
                <w:noProof/>
              </w:rPr>
              <w:t>Шаг 2. Создание провайдера (опционально)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_Toc88576738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E2526" w:rsidRDefault="001E2526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88576739" w:history="1">
            <w:r w:rsidRPr="003619E4">
              <w:rPr>
                <w:rStyle w:val="a3"/>
                <w:noProof/>
              </w:rPr>
              <w:t>Шаг 3. Создание счета в ПС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_Toc88576739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E2526" w:rsidRDefault="001E2526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88576740" w:history="1">
            <w:r w:rsidRPr="003619E4">
              <w:rPr>
                <w:rStyle w:val="a3"/>
                <w:noProof/>
              </w:rPr>
              <w:t>Шаг 4. Настройка правил проведения платежей (опционально)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_Toc88576740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E2526" w:rsidRDefault="001E2526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88576741" w:history="1">
            <w:r w:rsidRPr="003619E4">
              <w:rPr>
                <w:rStyle w:val="a3"/>
                <w:noProof/>
              </w:rPr>
              <w:t>Шаг 5. Настройка правил проверки платежей (опционально)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_Toc88576741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E2526" w:rsidRDefault="001E2526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88576742" w:history="1">
            <w:r w:rsidRPr="003619E4">
              <w:rPr>
                <w:rStyle w:val="a3"/>
                <w:noProof/>
              </w:rPr>
              <w:t>Шаг 6. Настройка профиля комиссии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_Toc88576742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E2526" w:rsidRDefault="001E2526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88576743" w:history="1">
            <w:r w:rsidRPr="003619E4">
              <w:rPr>
                <w:rStyle w:val="a3"/>
                <w:noProof/>
              </w:rPr>
              <w:t>Шаг 7. Создание профиля отображения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_Toc88576743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E2526" w:rsidRDefault="001E2526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88576744" w:history="1">
            <w:r w:rsidRPr="003619E4">
              <w:rPr>
                <w:rStyle w:val="a3"/>
                <w:noProof/>
              </w:rPr>
              <w:t>Шаг 8. Создание реестра платежей и назначенного задания к реестру (опционально)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_Toc88576744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E2526" w:rsidRDefault="001E2526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88576745" w:history="1">
            <w:r w:rsidRPr="003619E4">
              <w:rPr>
                <w:rStyle w:val="a3"/>
                <w:noProof/>
              </w:rPr>
              <w:t>Шаг 9. Создание профиля и настройки онлайн касс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_Toc88576745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E2526" w:rsidRDefault="001E2526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88576746" w:history="1">
            <w:r w:rsidRPr="003619E4">
              <w:rPr>
                <w:rStyle w:val="a3"/>
                <w:noProof/>
              </w:rPr>
              <w:t>Шаг10. Создание персон (опционально)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_Toc88576746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E2526" w:rsidRDefault="001E2526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88576747" w:history="1">
            <w:r w:rsidRPr="003619E4">
              <w:rPr>
                <w:rStyle w:val="a3"/>
                <w:noProof/>
              </w:rPr>
              <w:t>Шаг 11. Создание терминала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_Toc88576747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E2526" w:rsidRDefault="001E2526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88576748" w:history="1">
            <w:r w:rsidRPr="003619E4">
              <w:rPr>
                <w:rStyle w:val="a3"/>
                <w:noProof/>
              </w:rPr>
              <w:t>Шаг 12. Разрешение регистрации терминала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_Toc88576748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E2526" w:rsidRDefault="001E2526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88576749" w:history="1">
            <w:r w:rsidRPr="003619E4">
              <w:rPr>
                <w:rStyle w:val="a3"/>
                <w:noProof/>
              </w:rPr>
              <w:t>Установка и регистрация  терминала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_Toc88576749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E2526" w:rsidRDefault="001E2526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88576750" w:history="1">
            <w:r w:rsidRPr="003619E4">
              <w:rPr>
                <w:rStyle w:val="a3"/>
                <w:noProof/>
              </w:rPr>
              <w:t>Настройка  терминала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_Toc88576750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E2526" w:rsidRDefault="001E2526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88576751" w:history="1">
            <w:r w:rsidRPr="003619E4">
              <w:rPr>
                <w:rStyle w:val="a3"/>
                <w:noProof/>
              </w:rPr>
              <w:t>Настройка приёма безналичной оплаты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_Toc88576751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E2526" w:rsidRDefault="001E2526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88576752" w:history="1">
            <w:r w:rsidRPr="003619E4">
              <w:rPr>
                <w:rStyle w:val="a3"/>
                <w:noProof/>
              </w:rPr>
              <w:t>Приём безналичной оплаты с помощью ККТ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_Toc88576752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E2526" w:rsidRDefault="001E2526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88576753" w:history="1">
            <w:r w:rsidRPr="003619E4">
              <w:rPr>
                <w:rStyle w:val="a3"/>
                <w:noProof/>
              </w:rPr>
              <w:t xml:space="preserve">Приём безналичной оплаты с помощью приложения </w:t>
            </w:r>
            <w:r w:rsidRPr="003619E4">
              <w:rPr>
                <w:rStyle w:val="a3"/>
                <w:noProof/>
                <w:lang w:val="en-US"/>
              </w:rPr>
              <w:t>QrMax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_Toc88576753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E2526" w:rsidRDefault="001E2526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88576754" w:history="1">
            <w:r w:rsidRPr="003619E4">
              <w:rPr>
                <w:rStyle w:val="a3"/>
                <w:noProof/>
              </w:rPr>
              <w:t xml:space="preserve">Приём безналичной оплаты с помощью приложения </w:t>
            </w:r>
            <w:r w:rsidRPr="003619E4">
              <w:rPr>
                <w:rStyle w:val="a3"/>
                <w:noProof/>
                <w:lang w:val="en-US"/>
              </w:rPr>
              <w:t>PayGate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_Toc88576754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E2526" w:rsidRDefault="001E2526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88576755" w:history="1">
            <w:r w:rsidRPr="003619E4">
              <w:rPr>
                <w:rStyle w:val="a3"/>
                <w:noProof/>
              </w:rPr>
              <w:t xml:space="preserve">Настройка возможности оплаты с помощью </w:t>
            </w:r>
            <w:r w:rsidRPr="003619E4">
              <w:rPr>
                <w:rStyle w:val="a3"/>
                <w:noProof/>
                <w:lang w:val="en-US"/>
              </w:rPr>
              <w:t>QR</w:t>
            </w:r>
            <w:r w:rsidRPr="003619E4">
              <w:rPr>
                <w:rStyle w:val="a3"/>
                <w:noProof/>
              </w:rPr>
              <w:t>-кода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_Toc88576755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E2526" w:rsidRDefault="001E2526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88576756" w:history="1">
            <w:r w:rsidRPr="003619E4">
              <w:rPr>
                <w:rStyle w:val="a3"/>
                <w:noProof/>
              </w:rPr>
              <w:t xml:space="preserve">Настройка автозаполнения полей платежа из </w:t>
            </w:r>
            <w:r w:rsidRPr="003619E4">
              <w:rPr>
                <w:rStyle w:val="a3"/>
                <w:noProof/>
                <w:lang w:val="en-US"/>
              </w:rPr>
              <w:t>QR</w:t>
            </w:r>
            <w:r w:rsidRPr="003619E4">
              <w:rPr>
                <w:rStyle w:val="a3"/>
                <w:noProof/>
              </w:rPr>
              <w:t>-кода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_Toc88576756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E2526" w:rsidRDefault="001E2526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88576757" w:history="1">
            <w:r w:rsidRPr="003619E4">
              <w:rPr>
                <w:rStyle w:val="a3"/>
                <w:noProof/>
              </w:rPr>
              <w:t xml:space="preserve">Настройка работы с ККТ, привязанной к кабинету </w:t>
            </w:r>
            <w:r w:rsidRPr="003619E4">
              <w:rPr>
                <w:rStyle w:val="a3"/>
                <w:noProof/>
                <w:lang w:val="en-US"/>
              </w:rPr>
              <w:t>umka</w:t>
            </w:r>
            <w:r w:rsidRPr="003619E4">
              <w:rPr>
                <w:rStyle w:val="a3"/>
                <w:noProof/>
              </w:rPr>
              <w:t>365.</w:t>
            </w:r>
            <w:r w:rsidRPr="003619E4">
              <w:rPr>
                <w:rStyle w:val="a3"/>
                <w:noProof/>
                <w:lang w:val="en-US"/>
              </w:rPr>
              <w:t>ru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_Toc88576757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E2526" w:rsidRDefault="001E2526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88576758" w:history="1">
            <w:r w:rsidRPr="003619E4">
              <w:rPr>
                <w:rStyle w:val="a3"/>
                <w:noProof/>
              </w:rPr>
              <w:t>Настройка работы с облачной ККТ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_Toc88576758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E2526" w:rsidRDefault="001E2526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88576759" w:history="1">
            <w:r w:rsidRPr="003619E4">
              <w:rPr>
                <w:rStyle w:val="a3"/>
                <w:noProof/>
              </w:rPr>
              <w:t xml:space="preserve">Настройки в кабинете </w:t>
            </w:r>
            <w:r w:rsidRPr="003619E4">
              <w:rPr>
                <w:rStyle w:val="a3"/>
                <w:noProof/>
                <w:lang w:val="en-US"/>
              </w:rPr>
              <w:t>umka</w:t>
            </w:r>
            <w:r w:rsidRPr="003619E4">
              <w:rPr>
                <w:rStyle w:val="a3"/>
                <w:noProof/>
              </w:rPr>
              <w:t>365.</w:t>
            </w:r>
            <w:r w:rsidRPr="003619E4">
              <w:rPr>
                <w:rStyle w:val="a3"/>
                <w:noProof/>
                <w:lang w:val="en-US"/>
              </w:rPr>
              <w:t>ru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_Toc88576759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E2526" w:rsidRDefault="001E2526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88576760" w:history="1">
            <w:r w:rsidRPr="003619E4">
              <w:rPr>
                <w:rStyle w:val="a3"/>
                <w:noProof/>
              </w:rPr>
              <w:t>Настройки в Терминале оплаты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_Toc88576760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E2526" w:rsidRDefault="001E2526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88576761" w:history="1">
            <w:r w:rsidRPr="003619E4">
              <w:rPr>
                <w:rStyle w:val="a3"/>
                <w:noProof/>
              </w:rPr>
              <w:t>Настройка оболочки запуска терминала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_Toc88576761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E2526" w:rsidRDefault="001E2526">
          <w:pPr>
            <w:pStyle w:val="1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88576762" w:history="1">
            <w:r w:rsidRPr="003619E4">
              <w:rPr>
                <w:rStyle w:val="a3"/>
                <w:noProof/>
              </w:rPr>
              <w:t>Работа на  терминале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_Toc88576762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E2526" w:rsidRDefault="001E2526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88576763" w:history="1">
            <w:r w:rsidRPr="003619E4">
              <w:rPr>
                <w:rStyle w:val="a3"/>
                <w:noProof/>
              </w:rPr>
              <w:t>Оформление платежей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_Toc88576763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E2526" w:rsidRDefault="001E2526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88576764" w:history="1">
            <w:r w:rsidRPr="003619E4">
              <w:rPr>
                <w:rStyle w:val="a3"/>
                <w:noProof/>
              </w:rPr>
              <w:t>Закрытие смены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_Toc88576764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1E2526" w:rsidRDefault="001E2526">
          <w:pPr>
            <w:pStyle w:val="21"/>
            <w:tabs>
              <w:tab w:val="right" w:leader="dot" w:pos="9345"/>
            </w:tabs>
            <w:rPr>
              <w:rFonts w:eastAsiaTheme="minorEastAsia"/>
              <w:noProof/>
              <w:lang w:eastAsia="ru-RU"/>
            </w:rPr>
          </w:pPr>
          <w:hyperlink w:anchor="_Toc88576765" w:history="1">
            <w:r w:rsidRPr="003619E4">
              <w:rPr>
                <w:rStyle w:val="a3"/>
                <w:noProof/>
              </w:rPr>
              <w:t>Возврат платежа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_Toc88576765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27EC7" w:rsidRDefault="00CD0068">
          <w:r>
            <w:fldChar w:fldCharType="end"/>
          </w:r>
        </w:p>
      </w:sdtContent>
    </w:sdt>
    <w:p w:rsidR="00E27EC7" w:rsidRDefault="00E27EC7">
      <w:pPr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lang w:eastAsia="ru-RU"/>
        </w:rPr>
      </w:pPr>
      <w:r>
        <w:rPr>
          <w:sz w:val="32"/>
          <w:szCs w:val="32"/>
        </w:rPr>
        <w:br w:type="page"/>
      </w:r>
    </w:p>
    <w:p w:rsidR="00D85F33" w:rsidRDefault="00D85F33" w:rsidP="00D85F33">
      <w:pPr>
        <w:pStyle w:val="1"/>
        <w:rPr>
          <w:sz w:val="32"/>
          <w:szCs w:val="32"/>
        </w:rPr>
      </w:pPr>
      <w:bookmarkStart w:id="0" w:name="_Toc88576735"/>
      <w:r>
        <w:rPr>
          <w:sz w:val="32"/>
          <w:szCs w:val="32"/>
        </w:rPr>
        <w:lastRenderedPageBreak/>
        <w:t>Введение</w:t>
      </w:r>
      <w:bookmarkEnd w:id="0"/>
    </w:p>
    <w:p w:rsidR="00D85F33" w:rsidRDefault="00D85F33" w:rsidP="00D85F33">
      <w:pPr>
        <w:jc w:val="both"/>
        <w:rPr>
          <w:sz w:val="28"/>
          <w:szCs w:val="28"/>
        </w:rPr>
      </w:pPr>
      <w:r w:rsidRPr="00D85F33">
        <w:rPr>
          <w:sz w:val="28"/>
          <w:szCs w:val="28"/>
        </w:rPr>
        <w:t>Программный продукт androidhandyterm</w:t>
      </w:r>
      <w:r>
        <w:rPr>
          <w:sz w:val="28"/>
          <w:szCs w:val="28"/>
        </w:rPr>
        <w:t xml:space="preserve"> предназначен для осуществления приёма платежей на ККТ на платформе УМКА в тех случаях, когда требуется функционал, расширяющий базовое ПО ККТ (например, получение информации по лицевому счету с сервера платёжной системы, разбор данных квитанции по </w:t>
      </w:r>
      <w:r w:rsidRPr="00D85F33">
        <w:rPr>
          <w:sz w:val="28"/>
          <w:szCs w:val="28"/>
        </w:rPr>
        <w:t>QR-</w:t>
      </w:r>
      <w:r>
        <w:rPr>
          <w:sz w:val="28"/>
          <w:szCs w:val="28"/>
        </w:rPr>
        <w:t xml:space="preserve">коду и т.д.).  ПО </w:t>
      </w:r>
      <w:r w:rsidRPr="00D85F33">
        <w:rPr>
          <w:sz w:val="28"/>
          <w:szCs w:val="28"/>
        </w:rPr>
        <w:t>androidhandyterm</w:t>
      </w:r>
      <w:r>
        <w:rPr>
          <w:sz w:val="28"/>
          <w:szCs w:val="28"/>
        </w:rPr>
        <w:t xml:space="preserve"> является частью системы препроцессинга Армакс.</w:t>
      </w:r>
    </w:p>
    <w:p w:rsidR="00D85F33" w:rsidRPr="00D85F33" w:rsidRDefault="00D85F33" w:rsidP="00D85F3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Настоящее руководство содержит указания по предварительной настройке, необходимой для работы ПО </w:t>
      </w:r>
      <w:r w:rsidRPr="00D85F33">
        <w:rPr>
          <w:sz w:val="28"/>
          <w:szCs w:val="28"/>
        </w:rPr>
        <w:t>androidhandyterm</w:t>
      </w:r>
      <w:r>
        <w:rPr>
          <w:sz w:val="28"/>
          <w:szCs w:val="28"/>
        </w:rPr>
        <w:t xml:space="preserve">. Настройка включает в себя работы, проводимые в кабинете агента </w:t>
      </w:r>
      <w:r>
        <w:rPr>
          <w:sz w:val="28"/>
          <w:szCs w:val="28"/>
          <w:lang w:val="en-US"/>
        </w:rPr>
        <w:t>agent</w:t>
      </w:r>
      <w:r w:rsidRPr="00D85F33">
        <w:rPr>
          <w:sz w:val="28"/>
          <w:szCs w:val="28"/>
        </w:rPr>
        <w:t>.</w:t>
      </w:r>
      <w:r>
        <w:rPr>
          <w:sz w:val="28"/>
          <w:szCs w:val="28"/>
          <w:lang w:val="en-US"/>
        </w:rPr>
        <w:t>armax</w:t>
      </w:r>
      <w:r w:rsidRPr="00D85F33">
        <w:rPr>
          <w:sz w:val="28"/>
          <w:szCs w:val="28"/>
        </w:rPr>
        <w:t>.</w:t>
      </w:r>
      <w:r>
        <w:rPr>
          <w:sz w:val="28"/>
          <w:szCs w:val="28"/>
          <w:lang w:val="en-US"/>
        </w:rPr>
        <w:t>ru</w:t>
      </w:r>
      <w:r>
        <w:rPr>
          <w:sz w:val="28"/>
          <w:szCs w:val="28"/>
        </w:rPr>
        <w:t xml:space="preserve">, настройки в ПО ККТ, на которой будет установлен терминал приёма платежей, настройки в непосредственно терминале приёма платежей </w:t>
      </w:r>
      <w:r w:rsidRPr="00D85F33">
        <w:rPr>
          <w:sz w:val="28"/>
          <w:szCs w:val="28"/>
        </w:rPr>
        <w:t>androidhandyterm</w:t>
      </w:r>
      <w:r>
        <w:rPr>
          <w:sz w:val="28"/>
          <w:szCs w:val="28"/>
        </w:rPr>
        <w:t xml:space="preserve"> и настройки в некоторых сопутствующих программных продуктах, необходимых для осуществления различных сценариев приёма платежей. Руководство не содержит информации о настройке банковского ПО, необходимого при осуществлении приёма платежей по банковским картам. Банковское ПО настраивается на ККТ сотрудниками выбранного банка-эквайра.</w:t>
      </w:r>
    </w:p>
    <w:p w:rsidR="00D85F33" w:rsidRPr="00D85F33" w:rsidRDefault="00D85F33" w:rsidP="00D85F33">
      <w:pPr>
        <w:rPr>
          <w:sz w:val="28"/>
          <w:szCs w:val="28"/>
        </w:rPr>
      </w:pPr>
    </w:p>
    <w:p w:rsidR="00D85F33" w:rsidRDefault="00D85F33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D85F33" w:rsidRPr="00846387" w:rsidRDefault="00D85F33" w:rsidP="00D85F33">
      <w:pPr>
        <w:pStyle w:val="1"/>
        <w:rPr>
          <w:sz w:val="32"/>
          <w:szCs w:val="32"/>
        </w:rPr>
      </w:pPr>
      <w:bookmarkStart w:id="1" w:name="_Toc88576736"/>
      <w:r w:rsidRPr="00D85F33">
        <w:rPr>
          <w:sz w:val="32"/>
          <w:szCs w:val="32"/>
        </w:rPr>
        <w:lastRenderedPageBreak/>
        <w:t>Настройки, производимые в кабинете агента agent.armax.ru</w:t>
      </w:r>
      <w:bookmarkEnd w:id="1"/>
    </w:p>
    <w:p w:rsidR="00D85F33" w:rsidRDefault="00D85F33" w:rsidP="00D85F3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 </w:t>
      </w:r>
      <w:r w:rsidRPr="00D85F33">
        <w:rPr>
          <w:sz w:val="28"/>
          <w:szCs w:val="28"/>
        </w:rPr>
        <w:t>androidhandyterm</w:t>
      </w:r>
      <w:r>
        <w:rPr>
          <w:sz w:val="28"/>
          <w:szCs w:val="28"/>
        </w:rPr>
        <w:t xml:space="preserve"> является частью системы процессинга Армакс. Для осуществления приёма платежей владелец ККТ, на которые будет установлен терминал, должен быть зарегистрирован как агент Армакс.  Ниже приведены ссылки на статьи с портала Документация Армакс - </w:t>
      </w:r>
      <w:hyperlink r:id="rId8" w:history="1">
        <w:r w:rsidRPr="00F949C3">
          <w:rPr>
            <w:rStyle w:val="a3"/>
            <w:sz w:val="28"/>
            <w:szCs w:val="28"/>
          </w:rPr>
          <w:t>https://confluence.armax.ru/display/DOC</w:t>
        </w:r>
      </w:hyperlink>
      <w:r>
        <w:rPr>
          <w:sz w:val="28"/>
          <w:szCs w:val="28"/>
        </w:rPr>
        <w:t xml:space="preserve"> </w:t>
      </w:r>
    </w:p>
    <w:p w:rsidR="00D85F33" w:rsidRPr="00D85F33" w:rsidRDefault="00D85F33" w:rsidP="00D85F3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Если у вас не открываются статьи по ссылкам ниже, напишите об этом на адрес технической поддержки </w:t>
      </w:r>
      <w:r>
        <w:rPr>
          <w:sz w:val="28"/>
          <w:szCs w:val="28"/>
          <w:lang w:val="en-US"/>
        </w:rPr>
        <w:t>support</w:t>
      </w:r>
      <w:r w:rsidRPr="00D85F33">
        <w:rPr>
          <w:sz w:val="28"/>
          <w:szCs w:val="28"/>
        </w:rPr>
        <w:t>@</w:t>
      </w:r>
      <w:r>
        <w:rPr>
          <w:sz w:val="28"/>
          <w:szCs w:val="28"/>
          <w:lang w:val="en-US"/>
        </w:rPr>
        <w:t>armax</w:t>
      </w:r>
      <w:r w:rsidRPr="00D85F33">
        <w:rPr>
          <w:sz w:val="28"/>
          <w:szCs w:val="28"/>
        </w:rPr>
        <w:t>.</w:t>
      </w:r>
      <w:r>
        <w:rPr>
          <w:sz w:val="28"/>
          <w:szCs w:val="28"/>
          <w:lang w:val="en-US"/>
        </w:rPr>
        <w:t>ru</w:t>
      </w:r>
    </w:p>
    <w:p w:rsidR="00D85F33" w:rsidRPr="00D85F33" w:rsidRDefault="00D85F33" w:rsidP="00D85F3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Для корректного функционирования кабинета агента рекомендуется скачать специальный браузер. Ссылка на скачивание браузера приведена на странице авторизации кабинета агента </w:t>
      </w:r>
      <w:r>
        <w:rPr>
          <w:sz w:val="28"/>
          <w:szCs w:val="28"/>
          <w:lang w:val="en-US"/>
        </w:rPr>
        <w:t>agent</w:t>
      </w:r>
      <w:r w:rsidRPr="00D85F33">
        <w:rPr>
          <w:sz w:val="28"/>
          <w:szCs w:val="28"/>
        </w:rPr>
        <w:t>.</w:t>
      </w:r>
      <w:r>
        <w:rPr>
          <w:sz w:val="28"/>
          <w:szCs w:val="28"/>
          <w:lang w:val="en-US"/>
        </w:rPr>
        <w:t>armax</w:t>
      </w:r>
      <w:r w:rsidRPr="00D85F33">
        <w:rPr>
          <w:sz w:val="28"/>
          <w:szCs w:val="28"/>
        </w:rPr>
        <w:t>.</w:t>
      </w:r>
      <w:r>
        <w:rPr>
          <w:sz w:val="28"/>
          <w:szCs w:val="28"/>
          <w:lang w:val="en-US"/>
        </w:rPr>
        <w:t>ru</w:t>
      </w:r>
    </w:p>
    <w:p w:rsidR="00D85F33" w:rsidRPr="00D85F33" w:rsidRDefault="00D85F33" w:rsidP="00D85F33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476750" cy="3392342"/>
            <wp:effectExtent l="19050" t="0" r="0" b="0"/>
            <wp:docPr id="8" name="Рисунок 1" descr="C:\Users\Nata\Desktop\браузер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ta\Desktop\браузер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0" cy="3392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5F33" w:rsidRDefault="00D85F33">
      <w:pPr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lang w:eastAsia="ru-RU"/>
        </w:rPr>
      </w:pPr>
      <w:r>
        <w:rPr>
          <w:sz w:val="32"/>
          <w:szCs w:val="32"/>
        </w:rPr>
        <w:br w:type="page"/>
      </w:r>
    </w:p>
    <w:p w:rsidR="00FD2D5A" w:rsidRPr="00BF0D3B" w:rsidRDefault="006351BD" w:rsidP="00D85F33">
      <w:pPr>
        <w:pStyle w:val="2"/>
        <w:rPr>
          <w:sz w:val="28"/>
          <w:szCs w:val="28"/>
        </w:rPr>
      </w:pPr>
      <w:bookmarkStart w:id="2" w:name="_Toc88576737"/>
      <w:r w:rsidRPr="00BF0D3B">
        <w:rPr>
          <w:sz w:val="28"/>
          <w:szCs w:val="28"/>
        </w:rPr>
        <w:lastRenderedPageBreak/>
        <w:t xml:space="preserve">Шаг 1. Регистрация  кабинета агента в системе </w:t>
      </w:r>
      <w:r w:rsidRPr="00BF0D3B">
        <w:rPr>
          <w:sz w:val="28"/>
          <w:szCs w:val="28"/>
          <w:lang w:val="en-US"/>
        </w:rPr>
        <w:t>agent</w:t>
      </w:r>
      <w:r w:rsidRPr="00BF0D3B">
        <w:rPr>
          <w:sz w:val="28"/>
          <w:szCs w:val="28"/>
        </w:rPr>
        <w:t>.</w:t>
      </w:r>
      <w:r w:rsidRPr="00BF0D3B">
        <w:rPr>
          <w:sz w:val="28"/>
          <w:szCs w:val="28"/>
          <w:lang w:val="en-US"/>
        </w:rPr>
        <w:t>armax</w:t>
      </w:r>
      <w:r w:rsidRPr="00BF0D3B">
        <w:rPr>
          <w:sz w:val="28"/>
          <w:szCs w:val="28"/>
        </w:rPr>
        <w:t>.</w:t>
      </w:r>
      <w:r w:rsidRPr="00BF0D3B">
        <w:rPr>
          <w:sz w:val="28"/>
          <w:szCs w:val="28"/>
          <w:lang w:val="en-US"/>
        </w:rPr>
        <w:t>ru</w:t>
      </w:r>
      <w:bookmarkEnd w:id="2"/>
    </w:p>
    <w:p w:rsidR="006351BD" w:rsidRPr="00802327" w:rsidRDefault="006351BD" w:rsidP="00D85F33">
      <w:pPr>
        <w:jc w:val="both"/>
        <w:rPr>
          <w:sz w:val="28"/>
          <w:szCs w:val="28"/>
        </w:rPr>
      </w:pPr>
      <w:r w:rsidRPr="00802327">
        <w:rPr>
          <w:sz w:val="28"/>
          <w:szCs w:val="28"/>
        </w:rPr>
        <w:t xml:space="preserve">Для регистрации  кабинета агента в системе </w:t>
      </w:r>
      <w:r w:rsidRPr="00802327">
        <w:rPr>
          <w:sz w:val="28"/>
          <w:szCs w:val="28"/>
          <w:lang w:val="en-US"/>
        </w:rPr>
        <w:t>agent</w:t>
      </w:r>
      <w:r w:rsidRPr="00802327">
        <w:rPr>
          <w:sz w:val="28"/>
          <w:szCs w:val="28"/>
        </w:rPr>
        <w:t>.</w:t>
      </w:r>
      <w:r w:rsidRPr="00802327">
        <w:rPr>
          <w:sz w:val="28"/>
          <w:szCs w:val="28"/>
          <w:lang w:val="en-US"/>
        </w:rPr>
        <w:t>armax</w:t>
      </w:r>
      <w:r w:rsidRPr="00802327">
        <w:rPr>
          <w:sz w:val="28"/>
          <w:szCs w:val="28"/>
        </w:rPr>
        <w:t>.</w:t>
      </w:r>
      <w:r w:rsidRPr="00802327">
        <w:rPr>
          <w:sz w:val="28"/>
          <w:szCs w:val="28"/>
          <w:lang w:val="en-US"/>
        </w:rPr>
        <w:t>ru</w:t>
      </w:r>
      <w:r w:rsidRPr="00802327">
        <w:rPr>
          <w:sz w:val="28"/>
          <w:szCs w:val="28"/>
        </w:rPr>
        <w:t xml:space="preserve">  пользователь присылает заявку на адрес </w:t>
      </w:r>
      <w:hyperlink r:id="rId10" w:history="1">
        <w:r w:rsidRPr="00802327">
          <w:rPr>
            <w:rStyle w:val="a3"/>
            <w:sz w:val="28"/>
            <w:szCs w:val="28"/>
            <w:lang w:val="en-US"/>
          </w:rPr>
          <w:t>support</w:t>
        </w:r>
        <w:r w:rsidRPr="00802327">
          <w:rPr>
            <w:rStyle w:val="a3"/>
            <w:sz w:val="28"/>
            <w:szCs w:val="28"/>
          </w:rPr>
          <w:t>@</w:t>
        </w:r>
        <w:r w:rsidRPr="00802327">
          <w:rPr>
            <w:rStyle w:val="a3"/>
            <w:sz w:val="28"/>
            <w:szCs w:val="28"/>
            <w:lang w:val="en-US"/>
          </w:rPr>
          <w:t>armax</w:t>
        </w:r>
        <w:r w:rsidRPr="00802327">
          <w:rPr>
            <w:rStyle w:val="a3"/>
            <w:sz w:val="28"/>
            <w:szCs w:val="28"/>
          </w:rPr>
          <w:t>.</w:t>
        </w:r>
        <w:r w:rsidRPr="00802327">
          <w:rPr>
            <w:rStyle w:val="a3"/>
            <w:sz w:val="28"/>
            <w:szCs w:val="28"/>
            <w:lang w:val="en-US"/>
          </w:rPr>
          <w:t>ru</w:t>
        </w:r>
      </w:hyperlink>
      <w:r w:rsidRPr="00802327">
        <w:rPr>
          <w:sz w:val="28"/>
          <w:szCs w:val="28"/>
        </w:rPr>
        <w:t xml:space="preserve"> в произвольной форме с указанием:</w:t>
      </w:r>
    </w:p>
    <w:p w:rsidR="006351BD" w:rsidRPr="00802327" w:rsidRDefault="006351BD" w:rsidP="00D85F33">
      <w:pPr>
        <w:jc w:val="both"/>
        <w:rPr>
          <w:sz w:val="28"/>
          <w:szCs w:val="28"/>
        </w:rPr>
      </w:pPr>
      <w:r w:rsidRPr="00802327">
        <w:rPr>
          <w:sz w:val="28"/>
          <w:szCs w:val="28"/>
        </w:rPr>
        <w:t>1. Название организации</w:t>
      </w:r>
    </w:p>
    <w:p w:rsidR="006351BD" w:rsidRPr="00802327" w:rsidRDefault="006351BD" w:rsidP="00D85F33">
      <w:pPr>
        <w:jc w:val="both"/>
        <w:rPr>
          <w:sz w:val="28"/>
          <w:szCs w:val="28"/>
        </w:rPr>
      </w:pPr>
      <w:r w:rsidRPr="00802327">
        <w:rPr>
          <w:sz w:val="28"/>
          <w:szCs w:val="28"/>
        </w:rPr>
        <w:t>2. Номер телефона для получения SMS с одноразовым паролем</w:t>
      </w:r>
    </w:p>
    <w:p w:rsidR="006351BD" w:rsidRPr="00802327" w:rsidRDefault="006351BD" w:rsidP="00D85F33">
      <w:pPr>
        <w:jc w:val="both"/>
        <w:rPr>
          <w:sz w:val="28"/>
          <w:szCs w:val="28"/>
        </w:rPr>
      </w:pPr>
      <w:r w:rsidRPr="00802327">
        <w:rPr>
          <w:sz w:val="28"/>
          <w:szCs w:val="28"/>
        </w:rPr>
        <w:t>3. Адрес электронной почты.</w:t>
      </w:r>
    </w:p>
    <w:p w:rsidR="006351BD" w:rsidRDefault="006351BD" w:rsidP="00D85F33">
      <w:pPr>
        <w:jc w:val="both"/>
        <w:rPr>
          <w:sz w:val="28"/>
          <w:szCs w:val="28"/>
        </w:rPr>
      </w:pPr>
      <w:r w:rsidRPr="00802327">
        <w:rPr>
          <w:sz w:val="28"/>
          <w:szCs w:val="28"/>
        </w:rPr>
        <w:t>После обработки заявки создаётся кабинет агента, одноразовый пароль для входа в кабинет высылается на указанный в заявке номер телефона.</w:t>
      </w:r>
    </w:p>
    <w:p w:rsidR="00D85F33" w:rsidRPr="00802327" w:rsidRDefault="00D85F33" w:rsidP="00D85F33">
      <w:pPr>
        <w:jc w:val="both"/>
        <w:rPr>
          <w:sz w:val="28"/>
          <w:szCs w:val="28"/>
        </w:rPr>
      </w:pPr>
    </w:p>
    <w:p w:rsidR="006351BD" w:rsidRPr="00BF0D3B" w:rsidRDefault="006351BD" w:rsidP="00D85F33">
      <w:pPr>
        <w:pStyle w:val="2"/>
        <w:rPr>
          <w:sz w:val="28"/>
          <w:szCs w:val="28"/>
        </w:rPr>
      </w:pPr>
      <w:bookmarkStart w:id="3" w:name="_Toc88576738"/>
      <w:r w:rsidRPr="00BF0D3B">
        <w:rPr>
          <w:sz w:val="28"/>
          <w:szCs w:val="28"/>
        </w:rPr>
        <w:t>Шаг 2. Создание провайдера</w:t>
      </w:r>
      <w:r w:rsidR="00D85F33" w:rsidRPr="00BF0D3B">
        <w:rPr>
          <w:sz w:val="28"/>
          <w:szCs w:val="28"/>
        </w:rPr>
        <w:t xml:space="preserve"> (опционально)</w:t>
      </w:r>
      <w:bookmarkEnd w:id="3"/>
    </w:p>
    <w:p w:rsidR="008032BF" w:rsidRDefault="008032BF" w:rsidP="006351BD">
      <w:pPr>
        <w:rPr>
          <w:sz w:val="28"/>
          <w:szCs w:val="28"/>
        </w:rPr>
      </w:pPr>
      <w:r w:rsidRPr="00802327">
        <w:rPr>
          <w:sz w:val="28"/>
          <w:szCs w:val="28"/>
        </w:rPr>
        <w:t>Актуально при создании местных провайдеров (информация о платежах не передаётся с помощью процессинга)</w:t>
      </w:r>
      <w:r w:rsidR="00D85F33">
        <w:rPr>
          <w:sz w:val="28"/>
          <w:szCs w:val="28"/>
        </w:rPr>
        <w:t>. В случае, если провайдер системный (предполагается взаимодействие с платёжной системой), провайдер создают сотрудники Армакс, пользователь пропускает этот шаг.</w:t>
      </w:r>
    </w:p>
    <w:p w:rsidR="00D85F33" w:rsidRPr="00802327" w:rsidRDefault="00D85F33" w:rsidP="006351BD">
      <w:pPr>
        <w:rPr>
          <w:sz w:val="28"/>
          <w:szCs w:val="28"/>
        </w:rPr>
      </w:pPr>
      <w:r>
        <w:rPr>
          <w:sz w:val="28"/>
          <w:szCs w:val="28"/>
        </w:rPr>
        <w:t>Инструкция по  созданию провайдера:</w:t>
      </w:r>
    </w:p>
    <w:p w:rsidR="00527B70" w:rsidRPr="00802327" w:rsidRDefault="00CD0068" w:rsidP="006351BD">
      <w:pPr>
        <w:rPr>
          <w:sz w:val="28"/>
          <w:szCs w:val="28"/>
        </w:rPr>
      </w:pPr>
      <w:hyperlink r:id="rId11" w:history="1">
        <w:r w:rsidR="008032BF" w:rsidRPr="00802327">
          <w:rPr>
            <w:rStyle w:val="a3"/>
            <w:sz w:val="28"/>
            <w:szCs w:val="28"/>
          </w:rPr>
          <w:t>https://confluence.armax.ru/pages/viewpage.action?pageId=1540216</w:t>
        </w:r>
      </w:hyperlink>
    </w:p>
    <w:p w:rsidR="00D85F33" w:rsidRDefault="00D85F33" w:rsidP="006351BD">
      <w:pPr>
        <w:rPr>
          <w:sz w:val="28"/>
          <w:szCs w:val="28"/>
        </w:rPr>
      </w:pPr>
      <w:r>
        <w:rPr>
          <w:sz w:val="28"/>
          <w:szCs w:val="28"/>
        </w:rPr>
        <w:t>Обратите внимание: в</w:t>
      </w:r>
      <w:r w:rsidR="00527B70" w:rsidRPr="00802327">
        <w:rPr>
          <w:sz w:val="28"/>
          <w:szCs w:val="28"/>
        </w:rPr>
        <w:t xml:space="preserve">  </w:t>
      </w:r>
      <w:r w:rsidR="00527B70" w:rsidRPr="00802327">
        <w:rPr>
          <w:sz w:val="28"/>
          <w:szCs w:val="28"/>
          <w:lang w:val="en-US"/>
        </w:rPr>
        <w:t>androidhandyterm</w:t>
      </w:r>
      <w:r w:rsidR="00527B70" w:rsidRPr="00802327">
        <w:rPr>
          <w:sz w:val="28"/>
          <w:szCs w:val="28"/>
        </w:rPr>
        <w:t xml:space="preserve"> не реализована работа с провайдерами в части штрих-кода</w:t>
      </w:r>
      <w:r>
        <w:rPr>
          <w:sz w:val="28"/>
          <w:szCs w:val="28"/>
        </w:rPr>
        <w:t xml:space="preserve">. Однако, реализована возможность разбора полей по </w:t>
      </w:r>
      <w:r>
        <w:rPr>
          <w:sz w:val="28"/>
          <w:szCs w:val="28"/>
          <w:lang w:val="en-US"/>
        </w:rPr>
        <w:t>QR</w:t>
      </w:r>
      <w:r w:rsidRPr="00D85F3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коду. Для этого у параметров провайдера, участвующих в </w:t>
      </w:r>
      <w:r>
        <w:rPr>
          <w:sz w:val="28"/>
          <w:szCs w:val="28"/>
          <w:lang w:val="en-US"/>
        </w:rPr>
        <w:t>QR</w:t>
      </w:r>
      <w:r w:rsidRPr="00D85F33">
        <w:rPr>
          <w:sz w:val="28"/>
          <w:szCs w:val="28"/>
        </w:rPr>
        <w:t>-</w:t>
      </w:r>
      <w:r>
        <w:rPr>
          <w:sz w:val="28"/>
          <w:szCs w:val="28"/>
        </w:rPr>
        <w:t xml:space="preserve">коде заполняются поля Имя в </w:t>
      </w:r>
      <w:r>
        <w:rPr>
          <w:sz w:val="28"/>
          <w:szCs w:val="28"/>
          <w:lang w:val="en-US"/>
        </w:rPr>
        <w:t>QR</w:t>
      </w:r>
      <w:r w:rsidRPr="00D85F33">
        <w:rPr>
          <w:sz w:val="28"/>
          <w:szCs w:val="28"/>
        </w:rPr>
        <w:t>-</w:t>
      </w:r>
      <w:r>
        <w:rPr>
          <w:sz w:val="28"/>
          <w:szCs w:val="28"/>
        </w:rPr>
        <w:t xml:space="preserve">коде, Раз. Полей, Разд. Имя/значение.  Чтобы узнать данные для этих полей, отсканируйте предполагаемый к оплате </w:t>
      </w:r>
      <w:r>
        <w:rPr>
          <w:sz w:val="28"/>
          <w:szCs w:val="28"/>
          <w:lang w:val="en-US"/>
        </w:rPr>
        <w:t>QR</w:t>
      </w:r>
      <w:r w:rsidRPr="00D85F33">
        <w:rPr>
          <w:sz w:val="28"/>
          <w:szCs w:val="28"/>
        </w:rPr>
        <w:t>-</w:t>
      </w:r>
      <w:r>
        <w:rPr>
          <w:sz w:val="28"/>
          <w:szCs w:val="28"/>
        </w:rPr>
        <w:t>код либо сканеров в тек</w:t>
      </w:r>
      <w:r w:rsidR="003B70B8">
        <w:rPr>
          <w:sz w:val="28"/>
          <w:szCs w:val="28"/>
        </w:rPr>
        <w:t>стовый редактор на компьютере, л</w:t>
      </w:r>
      <w:r>
        <w:rPr>
          <w:sz w:val="28"/>
          <w:szCs w:val="28"/>
        </w:rPr>
        <w:t xml:space="preserve">ибо любой программой сканирования </w:t>
      </w:r>
      <w:r>
        <w:rPr>
          <w:sz w:val="28"/>
          <w:szCs w:val="28"/>
          <w:lang w:val="en-US"/>
        </w:rPr>
        <w:t>QR</w:t>
      </w:r>
      <w:r w:rsidRPr="00D85F33">
        <w:rPr>
          <w:sz w:val="28"/>
          <w:szCs w:val="28"/>
        </w:rPr>
        <w:t>-</w:t>
      </w:r>
      <w:r>
        <w:rPr>
          <w:sz w:val="28"/>
          <w:szCs w:val="28"/>
        </w:rPr>
        <w:t>кода на телефоне.</w:t>
      </w:r>
    </w:p>
    <w:p w:rsidR="00D85F33" w:rsidRDefault="00D85F33" w:rsidP="006351BD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34075" cy="1485900"/>
            <wp:effectExtent l="19050" t="0" r="9525" b="0"/>
            <wp:docPr id="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5F33" w:rsidRPr="00D85F33" w:rsidRDefault="00D85F33" w:rsidP="006351BD">
      <w:pPr>
        <w:rPr>
          <w:sz w:val="28"/>
          <w:szCs w:val="28"/>
        </w:rPr>
      </w:pPr>
    </w:p>
    <w:p w:rsidR="00527B70" w:rsidRPr="00BF0D3B" w:rsidRDefault="00527B70" w:rsidP="00D85F33">
      <w:pPr>
        <w:pStyle w:val="2"/>
        <w:rPr>
          <w:sz w:val="28"/>
          <w:szCs w:val="28"/>
        </w:rPr>
      </w:pPr>
      <w:bookmarkStart w:id="4" w:name="_Toc88576739"/>
      <w:r w:rsidRPr="00BF0D3B">
        <w:rPr>
          <w:sz w:val="28"/>
          <w:szCs w:val="28"/>
        </w:rPr>
        <w:lastRenderedPageBreak/>
        <w:t>Шаг 3. Создание счета в ПС</w:t>
      </w:r>
      <w:bookmarkEnd w:id="4"/>
    </w:p>
    <w:p w:rsidR="00527B70" w:rsidRDefault="00527B70" w:rsidP="00D85F33">
      <w:pPr>
        <w:jc w:val="both"/>
        <w:rPr>
          <w:sz w:val="28"/>
          <w:szCs w:val="28"/>
        </w:rPr>
      </w:pPr>
      <w:r w:rsidRPr="00802327">
        <w:rPr>
          <w:sz w:val="28"/>
          <w:szCs w:val="28"/>
        </w:rPr>
        <w:t>В разделе счета необходимо создать счёт для проведения платежей</w:t>
      </w:r>
      <w:r w:rsidR="00D85F33">
        <w:rPr>
          <w:sz w:val="28"/>
          <w:szCs w:val="28"/>
        </w:rPr>
        <w:t xml:space="preserve"> в ту платёжную систему, в которую будут приниматься платежи.  Е</w:t>
      </w:r>
      <w:r w:rsidRPr="00802327">
        <w:rPr>
          <w:sz w:val="28"/>
          <w:szCs w:val="28"/>
        </w:rPr>
        <w:t>сли  будут приниматься местные провайдеры, должен быть создан счёт в ПС Местные</w:t>
      </w:r>
      <w:r w:rsidR="00D85F33">
        <w:rPr>
          <w:sz w:val="28"/>
          <w:szCs w:val="28"/>
        </w:rPr>
        <w:t>.</w:t>
      </w:r>
    </w:p>
    <w:p w:rsidR="00D85F33" w:rsidRPr="00802327" w:rsidRDefault="00D85F33" w:rsidP="00D85F33">
      <w:pPr>
        <w:jc w:val="both"/>
        <w:rPr>
          <w:sz w:val="28"/>
          <w:szCs w:val="28"/>
        </w:rPr>
      </w:pPr>
      <w:r>
        <w:rPr>
          <w:sz w:val="28"/>
          <w:szCs w:val="28"/>
        </w:rPr>
        <w:t>Инструкция по созданию счета:</w:t>
      </w:r>
    </w:p>
    <w:p w:rsidR="00AF13FA" w:rsidRDefault="00CD0068" w:rsidP="006351BD">
      <w:hyperlink r:id="rId13" w:history="1">
        <w:r w:rsidR="00AF13FA" w:rsidRPr="00802327">
          <w:rPr>
            <w:rStyle w:val="a3"/>
            <w:sz w:val="28"/>
            <w:szCs w:val="28"/>
          </w:rPr>
          <w:t>https://confluence.armax.ru/pages/viewpage.action?pageId=1540240</w:t>
        </w:r>
      </w:hyperlink>
    </w:p>
    <w:p w:rsidR="00BF0D3B" w:rsidRDefault="00BF0D3B" w:rsidP="006351BD"/>
    <w:p w:rsidR="00BF0D3B" w:rsidRPr="00BF0D3B" w:rsidRDefault="00BF0D3B" w:rsidP="00BF0D3B">
      <w:pPr>
        <w:pStyle w:val="2"/>
        <w:rPr>
          <w:sz w:val="28"/>
          <w:szCs w:val="28"/>
        </w:rPr>
      </w:pPr>
      <w:bookmarkStart w:id="5" w:name="_Toc88576740"/>
      <w:r w:rsidRPr="00BF0D3B">
        <w:rPr>
          <w:sz w:val="28"/>
          <w:szCs w:val="28"/>
        </w:rPr>
        <w:t xml:space="preserve">Шаг </w:t>
      </w:r>
      <w:r>
        <w:rPr>
          <w:sz w:val="28"/>
          <w:szCs w:val="28"/>
        </w:rPr>
        <w:t>4</w:t>
      </w:r>
      <w:r w:rsidRPr="00BF0D3B">
        <w:rPr>
          <w:sz w:val="28"/>
          <w:szCs w:val="28"/>
        </w:rPr>
        <w:t>. Настройка правил прове</w:t>
      </w:r>
      <w:r>
        <w:rPr>
          <w:sz w:val="28"/>
          <w:szCs w:val="28"/>
        </w:rPr>
        <w:t>дения</w:t>
      </w:r>
      <w:r w:rsidRPr="00BF0D3B">
        <w:rPr>
          <w:sz w:val="28"/>
          <w:szCs w:val="28"/>
        </w:rPr>
        <w:t xml:space="preserve"> платежей (опционально)</w:t>
      </w:r>
      <w:bookmarkEnd w:id="5"/>
    </w:p>
    <w:p w:rsidR="00BF0D3B" w:rsidRPr="00BF0D3B" w:rsidRDefault="00BF0D3B" w:rsidP="00BF0D3B">
      <w:pPr>
        <w:jc w:val="both"/>
        <w:rPr>
          <w:sz w:val="28"/>
          <w:szCs w:val="28"/>
        </w:rPr>
      </w:pPr>
      <w:r w:rsidRPr="00BF0D3B">
        <w:rPr>
          <w:sz w:val="28"/>
          <w:szCs w:val="28"/>
        </w:rPr>
        <w:t>Правила прове</w:t>
      </w:r>
      <w:r>
        <w:rPr>
          <w:sz w:val="28"/>
          <w:szCs w:val="28"/>
        </w:rPr>
        <w:t>дения</w:t>
      </w:r>
      <w:r w:rsidRPr="00BF0D3B">
        <w:rPr>
          <w:sz w:val="28"/>
          <w:szCs w:val="28"/>
        </w:rPr>
        <w:t xml:space="preserve"> настраиваются, </w:t>
      </w:r>
      <w:r>
        <w:rPr>
          <w:sz w:val="28"/>
          <w:szCs w:val="28"/>
        </w:rPr>
        <w:t>если предполагается использовать более одного счета. В правилах проведения указываются условия проведения платежей по счетам.</w:t>
      </w:r>
    </w:p>
    <w:p w:rsidR="00E27EC7" w:rsidRDefault="00BF0D3B" w:rsidP="00BF0D3B">
      <w:pPr>
        <w:jc w:val="both"/>
        <w:rPr>
          <w:sz w:val="28"/>
          <w:szCs w:val="28"/>
        </w:rPr>
      </w:pPr>
      <w:r w:rsidRPr="00BF0D3B">
        <w:rPr>
          <w:sz w:val="28"/>
          <w:szCs w:val="28"/>
        </w:rPr>
        <w:t>Инструкция по правилам прове</w:t>
      </w:r>
      <w:r>
        <w:rPr>
          <w:sz w:val="28"/>
          <w:szCs w:val="28"/>
        </w:rPr>
        <w:t>дения</w:t>
      </w:r>
    </w:p>
    <w:p w:rsidR="00BF0D3B" w:rsidRDefault="00CD0068" w:rsidP="00BF0D3B">
      <w:pPr>
        <w:jc w:val="both"/>
        <w:rPr>
          <w:sz w:val="28"/>
          <w:szCs w:val="28"/>
        </w:rPr>
      </w:pPr>
      <w:hyperlink r:id="rId14" w:history="1">
        <w:r w:rsidR="00E27EC7" w:rsidRPr="00F949C3">
          <w:rPr>
            <w:rStyle w:val="a3"/>
            <w:sz w:val="28"/>
            <w:szCs w:val="28"/>
          </w:rPr>
          <w:t>https://confluence.armax.ru/pages/viewpage.action?pageId=1540264</w:t>
        </w:r>
      </w:hyperlink>
    </w:p>
    <w:p w:rsidR="00BF0D3B" w:rsidRDefault="00BF0D3B" w:rsidP="006351BD"/>
    <w:p w:rsidR="00D85F33" w:rsidRPr="00BF0D3B" w:rsidRDefault="00D85F33" w:rsidP="00D85F33">
      <w:pPr>
        <w:pStyle w:val="2"/>
        <w:rPr>
          <w:sz w:val="28"/>
          <w:szCs w:val="28"/>
        </w:rPr>
      </w:pPr>
      <w:bookmarkStart w:id="6" w:name="_Toc88576741"/>
      <w:r w:rsidRPr="00BF0D3B">
        <w:rPr>
          <w:sz w:val="28"/>
          <w:szCs w:val="28"/>
        </w:rPr>
        <w:t xml:space="preserve">Шаг </w:t>
      </w:r>
      <w:r w:rsidR="00BF0D3B">
        <w:rPr>
          <w:sz w:val="28"/>
          <w:szCs w:val="28"/>
        </w:rPr>
        <w:t>5</w:t>
      </w:r>
      <w:r w:rsidRPr="00BF0D3B">
        <w:rPr>
          <w:sz w:val="28"/>
          <w:szCs w:val="28"/>
        </w:rPr>
        <w:t>. Настройка правил проверки платежей (опционально)</w:t>
      </w:r>
      <w:bookmarkEnd w:id="6"/>
    </w:p>
    <w:p w:rsidR="00D85F33" w:rsidRPr="00BF0D3B" w:rsidRDefault="00BF0D3B" w:rsidP="00BF0D3B">
      <w:pPr>
        <w:jc w:val="both"/>
        <w:rPr>
          <w:sz w:val="28"/>
          <w:szCs w:val="28"/>
        </w:rPr>
      </w:pPr>
      <w:r w:rsidRPr="00BF0D3B">
        <w:rPr>
          <w:sz w:val="28"/>
          <w:szCs w:val="28"/>
        </w:rPr>
        <w:t>Правила проверки настраиваются, если необходимо получение какой-то информации с сервера до оплаты. Например, получение информации о задолженности по введенному лицевому счету.</w:t>
      </w:r>
    </w:p>
    <w:p w:rsidR="00BF0D3B" w:rsidRPr="00BF0D3B" w:rsidRDefault="00BF0D3B" w:rsidP="00BF0D3B">
      <w:pPr>
        <w:jc w:val="both"/>
        <w:rPr>
          <w:sz w:val="28"/>
          <w:szCs w:val="28"/>
        </w:rPr>
      </w:pPr>
      <w:r w:rsidRPr="00BF0D3B">
        <w:rPr>
          <w:sz w:val="28"/>
          <w:szCs w:val="28"/>
        </w:rPr>
        <w:t>Инструкция по правилам проверки:</w:t>
      </w:r>
    </w:p>
    <w:p w:rsidR="00BF0D3B" w:rsidRPr="00BF0D3B" w:rsidRDefault="00CD0068" w:rsidP="00D85F33">
      <w:pPr>
        <w:rPr>
          <w:sz w:val="28"/>
          <w:szCs w:val="28"/>
        </w:rPr>
      </w:pPr>
      <w:hyperlink r:id="rId15" w:history="1">
        <w:r w:rsidR="00BF0D3B" w:rsidRPr="00BF0D3B">
          <w:rPr>
            <w:rStyle w:val="a3"/>
            <w:sz w:val="28"/>
            <w:szCs w:val="28"/>
          </w:rPr>
          <w:t>https://confluence.armax.ru/pages/viewpage.action?pageId=1540269</w:t>
        </w:r>
      </w:hyperlink>
      <w:r w:rsidR="00BF0D3B" w:rsidRPr="00BF0D3B">
        <w:rPr>
          <w:sz w:val="28"/>
          <w:szCs w:val="28"/>
        </w:rPr>
        <w:t xml:space="preserve"> (раздел Правила проверки)</w:t>
      </w:r>
    </w:p>
    <w:p w:rsidR="00D85F33" w:rsidRPr="00802327" w:rsidRDefault="00D85F33" w:rsidP="006351BD">
      <w:pPr>
        <w:rPr>
          <w:sz w:val="28"/>
          <w:szCs w:val="28"/>
        </w:rPr>
      </w:pPr>
    </w:p>
    <w:p w:rsidR="00AF13FA" w:rsidRPr="00E27EC7" w:rsidRDefault="00AF13FA" w:rsidP="00E27EC7">
      <w:pPr>
        <w:pStyle w:val="2"/>
        <w:rPr>
          <w:sz w:val="28"/>
          <w:szCs w:val="28"/>
        </w:rPr>
      </w:pPr>
      <w:bookmarkStart w:id="7" w:name="_Toc88576742"/>
      <w:r w:rsidRPr="00E27EC7">
        <w:rPr>
          <w:sz w:val="28"/>
          <w:szCs w:val="28"/>
        </w:rPr>
        <w:t xml:space="preserve">Шаг </w:t>
      </w:r>
      <w:r w:rsidR="00E27EC7" w:rsidRPr="00E27EC7">
        <w:rPr>
          <w:sz w:val="28"/>
          <w:szCs w:val="28"/>
        </w:rPr>
        <w:t>6</w:t>
      </w:r>
      <w:r w:rsidRPr="00E27EC7">
        <w:rPr>
          <w:sz w:val="28"/>
          <w:szCs w:val="28"/>
        </w:rPr>
        <w:t>. Настройка профиля комиссии</w:t>
      </w:r>
      <w:bookmarkEnd w:id="7"/>
    </w:p>
    <w:p w:rsidR="00E27EC7" w:rsidRDefault="00AF13FA" w:rsidP="006351BD">
      <w:pPr>
        <w:rPr>
          <w:sz w:val="28"/>
          <w:szCs w:val="28"/>
        </w:rPr>
      </w:pPr>
      <w:r w:rsidRPr="00802327">
        <w:rPr>
          <w:sz w:val="28"/>
          <w:szCs w:val="28"/>
        </w:rPr>
        <w:t xml:space="preserve">В профиле комиссии </w:t>
      </w:r>
      <w:r w:rsidR="00E27EC7">
        <w:rPr>
          <w:sz w:val="28"/>
          <w:szCs w:val="28"/>
        </w:rPr>
        <w:t>необходимо</w:t>
      </w:r>
      <w:r w:rsidRPr="00802327">
        <w:rPr>
          <w:sz w:val="28"/>
          <w:szCs w:val="28"/>
        </w:rPr>
        <w:t xml:space="preserve"> </w:t>
      </w:r>
      <w:r w:rsidR="00DF0DFE" w:rsidRPr="00802327">
        <w:rPr>
          <w:sz w:val="28"/>
          <w:szCs w:val="28"/>
        </w:rPr>
        <w:t xml:space="preserve"> указать комиссию для используемых провайдеров</w:t>
      </w:r>
      <w:r w:rsidR="00E27EC7">
        <w:rPr>
          <w:sz w:val="28"/>
          <w:szCs w:val="28"/>
        </w:rPr>
        <w:t>.  Речь идёт не о комиссии банка, а именно о комиссии, взимаемой владельцем терминала с плательщика за приём платежей. Если комиссия взиматься не планируется, используется профиль комиссии 0% (создаётся у каждого агента по умолчанию)</w:t>
      </w:r>
    </w:p>
    <w:p w:rsidR="00E27EC7" w:rsidRDefault="00E27EC7" w:rsidP="006351BD">
      <w:pPr>
        <w:rPr>
          <w:sz w:val="28"/>
          <w:szCs w:val="28"/>
        </w:rPr>
      </w:pPr>
      <w:r>
        <w:rPr>
          <w:sz w:val="28"/>
          <w:szCs w:val="28"/>
        </w:rPr>
        <w:t>Инструкция по профилям комиссии:</w:t>
      </w:r>
    </w:p>
    <w:p w:rsidR="00DF0DFE" w:rsidRPr="00802327" w:rsidRDefault="00CD0068" w:rsidP="006351BD">
      <w:pPr>
        <w:rPr>
          <w:sz w:val="28"/>
          <w:szCs w:val="28"/>
        </w:rPr>
      </w:pPr>
      <w:hyperlink r:id="rId16" w:history="1">
        <w:r w:rsidR="00DF0DFE" w:rsidRPr="00802327">
          <w:rPr>
            <w:rStyle w:val="a3"/>
            <w:sz w:val="28"/>
            <w:szCs w:val="28"/>
          </w:rPr>
          <w:t>https://confluence.armax.ru/pages/viewpage.action?pageId=2392132</w:t>
        </w:r>
      </w:hyperlink>
    </w:p>
    <w:p w:rsidR="00DF0DFE" w:rsidRPr="00E27EC7" w:rsidRDefault="00E27EC7" w:rsidP="00E27EC7">
      <w:pPr>
        <w:pStyle w:val="2"/>
        <w:rPr>
          <w:sz w:val="28"/>
          <w:szCs w:val="28"/>
        </w:rPr>
      </w:pPr>
      <w:bookmarkStart w:id="8" w:name="_Toc88576743"/>
      <w:r w:rsidRPr="00E27EC7">
        <w:rPr>
          <w:sz w:val="28"/>
          <w:szCs w:val="28"/>
        </w:rPr>
        <w:lastRenderedPageBreak/>
        <w:t>Шаг 7</w:t>
      </w:r>
      <w:r w:rsidR="00DF0DFE" w:rsidRPr="00E27EC7">
        <w:rPr>
          <w:sz w:val="28"/>
          <w:szCs w:val="28"/>
        </w:rPr>
        <w:t>. Создание профиля отображения</w:t>
      </w:r>
      <w:bookmarkEnd w:id="8"/>
    </w:p>
    <w:p w:rsidR="00DF0DFE" w:rsidRPr="00802327" w:rsidRDefault="00DF0DFE" w:rsidP="006351BD">
      <w:pPr>
        <w:rPr>
          <w:sz w:val="28"/>
          <w:szCs w:val="28"/>
        </w:rPr>
      </w:pPr>
      <w:r w:rsidRPr="00802327">
        <w:rPr>
          <w:sz w:val="28"/>
          <w:szCs w:val="28"/>
        </w:rPr>
        <w:t xml:space="preserve">В профиль отображения </w:t>
      </w:r>
      <w:r w:rsidR="00E27EC7">
        <w:rPr>
          <w:sz w:val="28"/>
          <w:szCs w:val="28"/>
        </w:rPr>
        <w:t xml:space="preserve">необходимо </w:t>
      </w:r>
      <w:r w:rsidRPr="00802327">
        <w:rPr>
          <w:sz w:val="28"/>
          <w:szCs w:val="28"/>
        </w:rPr>
        <w:t>добавит</w:t>
      </w:r>
      <w:r w:rsidR="00E27EC7">
        <w:rPr>
          <w:sz w:val="28"/>
          <w:szCs w:val="28"/>
        </w:rPr>
        <w:t>ь</w:t>
      </w:r>
      <w:r w:rsidRPr="00802327">
        <w:rPr>
          <w:sz w:val="28"/>
          <w:szCs w:val="28"/>
        </w:rPr>
        <w:t xml:space="preserve"> всех провайдеров, которые будут на терминале</w:t>
      </w:r>
    </w:p>
    <w:p w:rsidR="00DF0DFE" w:rsidRPr="00802327" w:rsidRDefault="00CD0068" w:rsidP="006351BD">
      <w:pPr>
        <w:rPr>
          <w:sz w:val="28"/>
          <w:szCs w:val="28"/>
        </w:rPr>
      </w:pPr>
      <w:hyperlink r:id="rId17" w:history="1">
        <w:r w:rsidR="00DF0DFE" w:rsidRPr="00802327">
          <w:rPr>
            <w:rStyle w:val="a3"/>
            <w:sz w:val="28"/>
            <w:szCs w:val="28"/>
          </w:rPr>
          <w:t>https://confluence.armax.ru/pages/viewpage.action?pageId=2392081</w:t>
        </w:r>
      </w:hyperlink>
    </w:p>
    <w:p w:rsidR="00E27EC7" w:rsidRDefault="00E27EC7" w:rsidP="006351BD">
      <w:pPr>
        <w:rPr>
          <w:b/>
          <w:sz w:val="28"/>
          <w:szCs w:val="28"/>
        </w:rPr>
      </w:pPr>
    </w:p>
    <w:p w:rsidR="00345084" w:rsidRPr="00E27EC7" w:rsidRDefault="00E27EC7" w:rsidP="00E27EC7">
      <w:pPr>
        <w:pStyle w:val="2"/>
        <w:rPr>
          <w:sz w:val="28"/>
          <w:szCs w:val="28"/>
        </w:rPr>
      </w:pPr>
      <w:bookmarkStart w:id="9" w:name="_Toc88576744"/>
      <w:r w:rsidRPr="00E27EC7">
        <w:rPr>
          <w:sz w:val="28"/>
          <w:szCs w:val="28"/>
        </w:rPr>
        <w:t xml:space="preserve">Шаг 8. </w:t>
      </w:r>
      <w:r w:rsidR="00345084" w:rsidRPr="00E27EC7">
        <w:rPr>
          <w:sz w:val="28"/>
          <w:szCs w:val="28"/>
        </w:rPr>
        <w:t>Создание реестра платежей и назначенного задания к реестру</w:t>
      </w:r>
      <w:r w:rsidRPr="00E27EC7">
        <w:rPr>
          <w:sz w:val="28"/>
          <w:szCs w:val="28"/>
        </w:rPr>
        <w:t xml:space="preserve"> (опционально)</w:t>
      </w:r>
      <w:bookmarkEnd w:id="9"/>
    </w:p>
    <w:p w:rsidR="00E27EC7" w:rsidRDefault="00E27EC7" w:rsidP="006351BD">
      <w:pPr>
        <w:rPr>
          <w:sz w:val="28"/>
          <w:szCs w:val="28"/>
        </w:rPr>
      </w:pPr>
      <w:r>
        <w:rPr>
          <w:sz w:val="28"/>
          <w:szCs w:val="28"/>
        </w:rPr>
        <w:t>При необходимости пользователь может самостоятельно создать шаблон реестра для формирования реестров платежей. Инструкция по шаблонам реестров:</w:t>
      </w:r>
    </w:p>
    <w:p w:rsidR="00E27EC7" w:rsidRDefault="00CD0068" w:rsidP="006351BD">
      <w:pPr>
        <w:rPr>
          <w:sz w:val="28"/>
          <w:szCs w:val="28"/>
        </w:rPr>
      </w:pPr>
      <w:hyperlink r:id="rId18" w:history="1">
        <w:r w:rsidR="00E27EC7" w:rsidRPr="00F949C3">
          <w:rPr>
            <w:rStyle w:val="a3"/>
            <w:sz w:val="28"/>
            <w:szCs w:val="28"/>
          </w:rPr>
          <w:t>https://confluence.armax.ru/pages/viewpage.action?pageId=5996619</w:t>
        </w:r>
      </w:hyperlink>
    </w:p>
    <w:p w:rsidR="00E27EC7" w:rsidRDefault="00E27EC7" w:rsidP="006351BD">
      <w:pPr>
        <w:rPr>
          <w:sz w:val="28"/>
          <w:szCs w:val="28"/>
        </w:rPr>
      </w:pPr>
      <w:r>
        <w:rPr>
          <w:sz w:val="28"/>
          <w:szCs w:val="28"/>
        </w:rPr>
        <w:t>Также пользователь может настроить автоматическую отправку созданного реестра с заданной регулярностью на заданные адреса электронной почты. Это делается с помощью назначенного задания. Инструкция по назначенным заданиям:</w:t>
      </w:r>
    </w:p>
    <w:p w:rsidR="00E27EC7" w:rsidRDefault="00CD0068" w:rsidP="006351BD">
      <w:pPr>
        <w:rPr>
          <w:sz w:val="28"/>
          <w:szCs w:val="28"/>
        </w:rPr>
      </w:pPr>
      <w:hyperlink r:id="rId19" w:history="1">
        <w:r w:rsidR="00E27EC7" w:rsidRPr="00F949C3">
          <w:rPr>
            <w:rStyle w:val="a3"/>
            <w:sz w:val="28"/>
            <w:szCs w:val="28"/>
          </w:rPr>
          <w:t>https://confluence.armax.ru/pages/viewpage.action?pageId=16842765</w:t>
        </w:r>
      </w:hyperlink>
    </w:p>
    <w:p w:rsidR="00E27EC7" w:rsidRPr="00E27EC7" w:rsidRDefault="00E27EC7" w:rsidP="006351BD">
      <w:pPr>
        <w:rPr>
          <w:sz w:val="28"/>
          <w:szCs w:val="28"/>
        </w:rPr>
      </w:pPr>
    </w:p>
    <w:p w:rsidR="00345084" w:rsidRDefault="00E27EC7" w:rsidP="00E27EC7">
      <w:pPr>
        <w:pStyle w:val="2"/>
        <w:rPr>
          <w:sz w:val="28"/>
          <w:szCs w:val="28"/>
        </w:rPr>
      </w:pPr>
      <w:bookmarkStart w:id="10" w:name="_Toc88576745"/>
      <w:r w:rsidRPr="00E27EC7">
        <w:rPr>
          <w:sz w:val="28"/>
          <w:szCs w:val="28"/>
        </w:rPr>
        <w:t>Шаг 9</w:t>
      </w:r>
      <w:r w:rsidR="00345084" w:rsidRPr="00E27EC7">
        <w:rPr>
          <w:sz w:val="28"/>
          <w:szCs w:val="28"/>
        </w:rPr>
        <w:t xml:space="preserve">. Создание </w:t>
      </w:r>
      <w:r w:rsidR="002E400F" w:rsidRPr="00E27EC7">
        <w:rPr>
          <w:sz w:val="28"/>
          <w:szCs w:val="28"/>
        </w:rPr>
        <w:t>профиля и настройки онлайн</w:t>
      </w:r>
      <w:r>
        <w:rPr>
          <w:sz w:val="28"/>
          <w:szCs w:val="28"/>
        </w:rPr>
        <w:t xml:space="preserve"> </w:t>
      </w:r>
      <w:r w:rsidR="002E400F" w:rsidRPr="00E27EC7">
        <w:rPr>
          <w:sz w:val="28"/>
          <w:szCs w:val="28"/>
        </w:rPr>
        <w:t>касс</w:t>
      </w:r>
      <w:bookmarkEnd w:id="10"/>
    </w:p>
    <w:p w:rsidR="00E27EC7" w:rsidRPr="00E27EC7" w:rsidRDefault="00E27EC7" w:rsidP="00E27EC7">
      <w:pPr>
        <w:rPr>
          <w:sz w:val="28"/>
          <w:szCs w:val="28"/>
        </w:rPr>
      </w:pPr>
      <w:r w:rsidRPr="00E27EC7">
        <w:rPr>
          <w:sz w:val="28"/>
          <w:szCs w:val="28"/>
        </w:rPr>
        <w:t>Профиль и настройка онлайн</w:t>
      </w:r>
      <w:r>
        <w:rPr>
          <w:sz w:val="28"/>
          <w:szCs w:val="28"/>
        </w:rPr>
        <w:t>-</w:t>
      </w:r>
      <w:r w:rsidRPr="00E27EC7">
        <w:rPr>
          <w:sz w:val="28"/>
          <w:szCs w:val="28"/>
        </w:rPr>
        <w:t>касс связывают терминал и кассу, на которой будут фискализироваться принимаемые платежи.</w:t>
      </w:r>
    </w:p>
    <w:p w:rsidR="002E400F" w:rsidRPr="00E27EC7" w:rsidRDefault="00E27EC7" w:rsidP="00E27EC7">
      <w:pPr>
        <w:rPr>
          <w:sz w:val="28"/>
          <w:szCs w:val="28"/>
        </w:rPr>
      </w:pPr>
      <w:r w:rsidRPr="00E27EC7">
        <w:rPr>
          <w:sz w:val="28"/>
          <w:szCs w:val="28"/>
        </w:rPr>
        <w:t>Инструкция по профилю онлайн-касс</w:t>
      </w:r>
    </w:p>
    <w:p w:rsidR="00E27EC7" w:rsidRDefault="00CD0068" w:rsidP="00DF75D2">
      <w:pPr>
        <w:rPr>
          <w:sz w:val="28"/>
          <w:szCs w:val="28"/>
        </w:rPr>
      </w:pPr>
      <w:hyperlink r:id="rId20" w:history="1">
        <w:r w:rsidR="00DF75D2" w:rsidRPr="00DF75D2">
          <w:rPr>
            <w:rStyle w:val="a3"/>
            <w:sz w:val="28"/>
            <w:szCs w:val="28"/>
          </w:rPr>
          <w:t>https://confluence.armax.ru/pages/viewpage.action?pageId=19234821</w:t>
        </w:r>
      </w:hyperlink>
    </w:p>
    <w:p w:rsidR="00DF75D2" w:rsidRPr="00802327" w:rsidRDefault="00DF75D2" w:rsidP="00DF75D2">
      <w:pPr>
        <w:rPr>
          <w:b/>
          <w:bCs/>
          <w:sz w:val="28"/>
          <w:szCs w:val="28"/>
        </w:rPr>
      </w:pPr>
    </w:p>
    <w:p w:rsidR="008A2E03" w:rsidRPr="00802327" w:rsidRDefault="008A2E03" w:rsidP="00E27EC7">
      <w:pPr>
        <w:pStyle w:val="2"/>
        <w:rPr>
          <w:sz w:val="28"/>
          <w:szCs w:val="28"/>
        </w:rPr>
      </w:pPr>
      <w:bookmarkStart w:id="11" w:name="_Toc88576746"/>
      <w:r w:rsidRPr="00E27EC7">
        <w:rPr>
          <w:sz w:val="28"/>
          <w:szCs w:val="28"/>
        </w:rPr>
        <w:t>Шаг</w:t>
      </w:r>
      <w:r w:rsidR="00E27EC7" w:rsidRPr="00E27EC7">
        <w:rPr>
          <w:sz w:val="28"/>
          <w:szCs w:val="28"/>
        </w:rPr>
        <w:t>10</w:t>
      </w:r>
      <w:r w:rsidRPr="00E27EC7">
        <w:rPr>
          <w:sz w:val="28"/>
          <w:szCs w:val="28"/>
        </w:rPr>
        <w:t>. Создание персон</w:t>
      </w:r>
      <w:r w:rsidR="00E27EC7">
        <w:rPr>
          <w:sz w:val="28"/>
          <w:szCs w:val="28"/>
        </w:rPr>
        <w:t xml:space="preserve"> (опционально)</w:t>
      </w:r>
      <w:bookmarkEnd w:id="11"/>
    </w:p>
    <w:p w:rsidR="008A2E03" w:rsidRPr="00802327" w:rsidRDefault="00E27EC7" w:rsidP="00E27EC7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Для проверки работы терминала можно использовать как для регистрации терминала так и в качестве кассира персону </w:t>
      </w:r>
      <w:r>
        <w:rPr>
          <w:sz w:val="28"/>
          <w:szCs w:val="28"/>
          <w:lang w:val="en-US"/>
        </w:rPr>
        <w:t>admin</w:t>
      </w:r>
      <w:r>
        <w:rPr>
          <w:sz w:val="28"/>
          <w:szCs w:val="28"/>
        </w:rPr>
        <w:t>, однако ж</w:t>
      </w:r>
      <w:r w:rsidRPr="00802327">
        <w:rPr>
          <w:sz w:val="28"/>
          <w:szCs w:val="28"/>
        </w:rPr>
        <w:t>елательно создать отдельных персон для кассиров с ролью Продавец. Также рекомендуется для регистрации терминалов создать отдельную персону с ролью, отличной от Агент, но с правом Регистрация терминала</w:t>
      </w:r>
      <w:r>
        <w:rPr>
          <w:sz w:val="28"/>
          <w:szCs w:val="28"/>
        </w:rPr>
        <w:t xml:space="preserve"> Инструкция по персонам:</w:t>
      </w:r>
    </w:p>
    <w:p w:rsidR="008A2E03" w:rsidRPr="00802327" w:rsidRDefault="00CD0068" w:rsidP="006351BD">
      <w:pPr>
        <w:rPr>
          <w:sz w:val="28"/>
          <w:szCs w:val="28"/>
        </w:rPr>
      </w:pPr>
      <w:hyperlink r:id="rId21" w:history="1">
        <w:r w:rsidR="008A2E03" w:rsidRPr="00802327">
          <w:rPr>
            <w:rStyle w:val="a3"/>
            <w:sz w:val="28"/>
            <w:szCs w:val="28"/>
          </w:rPr>
          <w:t>https://confluence.armax.ru/pages/viewpage.action?pageId=1540230</w:t>
        </w:r>
      </w:hyperlink>
    </w:p>
    <w:p w:rsidR="00DF0DFE" w:rsidRPr="00E27EC7" w:rsidRDefault="002E400F" w:rsidP="00E27EC7">
      <w:pPr>
        <w:pStyle w:val="2"/>
        <w:rPr>
          <w:sz w:val="28"/>
          <w:szCs w:val="28"/>
        </w:rPr>
      </w:pPr>
      <w:bookmarkStart w:id="12" w:name="_Toc88576747"/>
      <w:r w:rsidRPr="00E27EC7">
        <w:rPr>
          <w:sz w:val="28"/>
          <w:szCs w:val="28"/>
        </w:rPr>
        <w:t xml:space="preserve">Шаг </w:t>
      </w:r>
      <w:r w:rsidR="00E27EC7" w:rsidRPr="00E27EC7">
        <w:rPr>
          <w:sz w:val="28"/>
          <w:szCs w:val="28"/>
        </w:rPr>
        <w:t>11</w:t>
      </w:r>
      <w:r w:rsidRPr="00E27EC7">
        <w:rPr>
          <w:sz w:val="28"/>
          <w:szCs w:val="28"/>
        </w:rPr>
        <w:t>. Создание терминала</w:t>
      </w:r>
      <w:bookmarkEnd w:id="12"/>
    </w:p>
    <w:p w:rsidR="002E400F" w:rsidRPr="00802327" w:rsidRDefault="002E400F" w:rsidP="006351BD">
      <w:pPr>
        <w:rPr>
          <w:sz w:val="28"/>
          <w:szCs w:val="28"/>
        </w:rPr>
      </w:pPr>
      <w:r w:rsidRPr="00802327">
        <w:rPr>
          <w:sz w:val="28"/>
          <w:szCs w:val="28"/>
        </w:rPr>
        <w:t>В кабинете агента в разделе Терминалы – Управление терминалами нажмите кнопку Создать терминал.</w:t>
      </w:r>
    </w:p>
    <w:p w:rsidR="002E400F" w:rsidRPr="00802327" w:rsidRDefault="002E400F" w:rsidP="006351BD">
      <w:pPr>
        <w:rPr>
          <w:sz w:val="28"/>
          <w:szCs w:val="28"/>
        </w:rPr>
      </w:pPr>
      <w:r w:rsidRPr="00802327">
        <w:rPr>
          <w:sz w:val="28"/>
          <w:szCs w:val="28"/>
        </w:rPr>
        <w:t>При создании терминала указывается:</w:t>
      </w:r>
    </w:p>
    <w:p w:rsidR="002E400F" w:rsidRPr="00802327" w:rsidRDefault="002E400F" w:rsidP="006351BD">
      <w:pPr>
        <w:rPr>
          <w:sz w:val="28"/>
          <w:szCs w:val="28"/>
        </w:rPr>
      </w:pPr>
      <w:r w:rsidRPr="00802327">
        <w:rPr>
          <w:sz w:val="28"/>
          <w:szCs w:val="28"/>
        </w:rPr>
        <w:t>Группа – Группа по умолчанию</w:t>
      </w:r>
    </w:p>
    <w:p w:rsidR="002E400F" w:rsidRPr="00802327" w:rsidRDefault="002E400F" w:rsidP="006351BD">
      <w:pPr>
        <w:rPr>
          <w:sz w:val="28"/>
          <w:szCs w:val="28"/>
        </w:rPr>
      </w:pPr>
      <w:r w:rsidRPr="00802327">
        <w:rPr>
          <w:sz w:val="28"/>
          <w:szCs w:val="28"/>
        </w:rPr>
        <w:t>Тип – PhoneTerm</w:t>
      </w:r>
    </w:p>
    <w:p w:rsidR="002E400F" w:rsidRPr="00802327" w:rsidRDefault="002E400F" w:rsidP="006351BD">
      <w:pPr>
        <w:rPr>
          <w:sz w:val="28"/>
          <w:szCs w:val="28"/>
        </w:rPr>
      </w:pPr>
      <w:r w:rsidRPr="00802327">
        <w:rPr>
          <w:sz w:val="28"/>
          <w:szCs w:val="28"/>
        </w:rPr>
        <w:t>Валюта – Российский рубль</w:t>
      </w:r>
    </w:p>
    <w:p w:rsidR="002E400F" w:rsidRDefault="002E400F" w:rsidP="006351BD">
      <w:pPr>
        <w:rPr>
          <w:sz w:val="28"/>
          <w:szCs w:val="28"/>
        </w:rPr>
      </w:pPr>
      <w:r w:rsidRPr="00802327">
        <w:rPr>
          <w:sz w:val="28"/>
          <w:szCs w:val="28"/>
        </w:rPr>
        <w:t>Описание – заметка с описанием терминала при отображении в кабинете агента</w:t>
      </w:r>
    </w:p>
    <w:p w:rsidR="00E27EC7" w:rsidRPr="00802327" w:rsidRDefault="00E27EC7" w:rsidP="006351BD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4075" cy="5829300"/>
            <wp:effectExtent l="19050" t="0" r="9525" b="0"/>
            <wp:docPr id="1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82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400F" w:rsidRPr="00802327" w:rsidRDefault="002E400F" w:rsidP="006351BD">
      <w:pPr>
        <w:rPr>
          <w:i/>
          <w:sz w:val="28"/>
          <w:szCs w:val="28"/>
        </w:rPr>
      </w:pPr>
      <w:r w:rsidRPr="00802327">
        <w:rPr>
          <w:i/>
          <w:sz w:val="28"/>
          <w:szCs w:val="28"/>
        </w:rPr>
        <w:t>Остальные поля на этой вкладке можно не заполнять</w:t>
      </w:r>
      <w:r w:rsidR="008A2E03" w:rsidRPr="00802327">
        <w:rPr>
          <w:i/>
          <w:sz w:val="28"/>
          <w:szCs w:val="28"/>
        </w:rPr>
        <w:t>, серийный номер терминалу присваивает система</w:t>
      </w:r>
      <w:r w:rsidRPr="00802327">
        <w:rPr>
          <w:i/>
          <w:sz w:val="28"/>
          <w:szCs w:val="28"/>
        </w:rPr>
        <w:t>, перейдите на вкладку Профили</w:t>
      </w:r>
    </w:p>
    <w:p w:rsidR="002E400F" w:rsidRPr="00802327" w:rsidRDefault="002E400F" w:rsidP="006351BD">
      <w:pPr>
        <w:rPr>
          <w:sz w:val="28"/>
          <w:szCs w:val="28"/>
        </w:rPr>
      </w:pPr>
      <w:r w:rsidRPr="00802327">
        <w:rPr>
          <w:sz w:val="28"/>
          <w:szCs w:val="28"/>
        </w:rPr>
        <w:t>Заполните:</w:t>
      </w:r>
    </w:p>
    <w:p w:rsidR="002E400F" w:rsidRPr="00802327" w:rsidRDefault="002E400F" w:rsidP="006351BD">
      <w:pPr>
        <w:rPr>
          <w:sz w:val="28"/>
          <w:szCs w:val="28"/>
        </w:rPr>
      </w:pPr>
      <w:r w:rsidRPr="00802327">
        <w:rPr>
          <w:sz w:val="28"/>
          <w:szCs w:val="28"/>
        </w:rPr>
        <w:t>Профиль комиссий</w:t>
      </w:r>
    </w:p>
    <w:p w:rsidR="002E400F" w:rsidRPr="00802327" w:rsidRDefault="002E400F" w:rsidP="006351BD">
      <w:pPr>
        <w:rPr>
          <w:sz w:val="28"/>
          <w:szCs w:val="28"/>
        </w:rPr>
      </w:pPr>
      <w:r w:rsidRPr="00802327">
        <w:rPr>
          <w:sz w:val="28"/>
          <w:szCs w:val="28"/>
        </w:rPr>
        <w:t>Профиль отображения провайдеров</w:t>
      </w:r>
    </w:p>
    <w:p w:rsidR="002E400F" w:rsidRPr="00802327" w:rsidRDefault="002E400F" w:rsidP="006351BD">
      <w:pPr>
        <w:rPr>
          <w:sz w:val="28"/>
          <w:szCs w:val="28"/>
        </w:rPr>
      </w:pPr>
      <w:r w:rsidRPr="00802327">
        <w:rPr>
          <w:sz w:val="28"/>
          <w:szCs w:val="28"/>
        </w:rPr>
        <w:t>Профиль онлайн-касс</w:t>
      </w:r>
    </w:p>
    <w:p w:rsidR="002E400F" w:rsidRPr="00802327" w:rsidRDefault="002E400F" w:rsidP="006351BD">
      <w:pPr>
        <w:rPr>
          <w:i/>
          <w:sz w:val="28"/>
          <w:szCs w:val="28"/>
        </w:rPr>
      </w:pPr>
      <w:r w:rsidRPr="00802327">
        <w:rPr>
          <w:i/>
          <w:sz w:val="28"/>
          <w:szCs w:val="28"/>
        </w:rPr>
        <w:t>Настройки файл формы и файл скина выставить следующий образом:</w:t>
      </w:r>
    </w:p>
    <w:p w:rsidR="002E400F" w:rsidRPr="00802327" w:rsidRDefault="002E400F" w:rsidP="006351BD">
      <w:pPr>
        <w:rPr>
          <w:sz w:val="28"/>
          <w:szCs w:val="28"/>
        </w:rPr>
      </w:pPr>
      <w:r w:rsidRPr="00802327">
        <w:rPr>
          <w:sz w:val="28"/>
          <w:szCs w:val="28"/>
        </w:rPr>
        <w:t xml:space="preserve">Файл формы - </w:t>
      </w:r>
      <w:r w:rsidR="00E27EC7" w:rsidRPr="00E27EC7">
        <w:rPr>
          <w:sz w:val="28"/>
          <w:szCs w:val="28"/>
        </w:rPr>
        <w:t>HandyLimon ─ © ─ 11312</w:t>
      </w:r>
    </w:p>
    <w:p w:rsidR="002E400F" w:rsidRPr="00802327" w:rsidRDefault="002E400F" w:rsidP="006351BD">
      <w:pPr>
        <w:rPr>
          <w:sz w:val="28"/>
          <w:szCs w:val="28"/>
        </w:rPr>
      </w:pPr>
      <w:r w:rsidRPr="00802327">
        <w:rPr>
          <w:sz w:val="28"/>
          <w:szCs w:val="28"/>
        </w:rPr>
        <w:t xml:space="preserve">Файл скина  - </w:t>
      </w:r>
      <w:r w:rsidR="00E27EC7" w:rsidRPr="00E27EC7">
        <w:rPr>
          <w:sz w:val="28"/>
          <w:szCs w:val="28"/>
        </w:rPr>
        <w:t>HandyLimon ─ © ─ 11312</w:t>
      </w:r>
    </w:p>
    <w:p w:rsidR="002E400F" w:rsidRDefault="002E400F" w:rsidP="006351BD">
      <w:pPr>
        <w:rPr>
          <w:sz w:val="28"/>
          <w:szCs w:val="28"/>
        </w:rPr>
      </w:pPr>
      <w:r w:rsidRPr="00802327">
        <w:rPr>
          <w:sz w:val="28"/>
          <w:szCs w:val="28"/>
        </w:rPr>
        <w:lastRenderedPageBreak/>
        <w:t>Остальные поля можно не заполнять.</w:t>
      </w:r>
    </w:p>
    <w:p w:rsidR="00E27EC7" w:rsidRPr="00802327" w:rsidRDefault="00E27EC7" w:rsidP="006351BD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34075" cy="3314700"/>
            <wp:effectExtent l="19050" t="0" r="9525" b="0"/>
            <wp:docPr id="1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400F" w:rsidRPr="00802327" w:rsidRDefault="002E400F" w:rsidP="006351BD">
      <w:pPr>
        <w:rPr>
          <w:sz w:val="28"/>
          <w:szCs w:val="28"/>
        </w:rPr>
      </w:pPr>
      <w:r w:rsidRPr="00802327">
        <w:rPr>
          <w:sz w:val="28"/>
          <w:szCs w:val="28"/>
        </w:rPr>
        <w:t>Сохраните терминал</w:t>
      </w:r>
    </w:p>
    <w:p w:rsidR="002E400F" w:rsidRPr="00802327" w:rsidRDefault="002E400F" w:rsidP="006351BD">
      <w:pPr>
        <w:rPr>
          <w:sz w:val="28"/>
          <w:szCs w:val="28"/>
        </w:rPr>
      </w:pPr>
    </w:p>
    <w:p w:rsidR="002E400F" w:rsidRPr="00E27EC7" w:rsidRDefault="008A2E03" w:rsidP="00E27EC7">
      <w:pPr>
        <w:pStyle w:val="2"/>
        <w:rPr>
          <w:sz w:val="28"/>
          <w:szCs w:val="28"/>
        </w:rPr>
      </w:pPr>
      <w:bookmarkStart w:id="13" w:name="_Toc88576748"/>
      <w:r w:rsidRPr="00E27EC7">
        <w:rPr>
          <w:sz w:val="28"/>
          <w:szCs w:val="28"/>
        </w:rPr>
        <w:t>Шаг 1</w:t>
      </w:r>
      <w:r w:rsidR="00E27EC7">
        <w:rPr>
          <w:sz w:val="28"/>
          <w:szCs w:val="28"/>
        </w:rPr>
        <w:t>2</w:t>
      </w:r>
      <w:r w:rsidR="002E400F" w:rsidRPr="00E27EC7">
        <w:rPr>
          <w:sz w:val="28"/>
          <w:szCs w:val="28"/>
        </w:rPr>
        <w:t xml:space="preserve">. </w:t>
      </w:r>
      <w:r w:rsidR="00E27EC7">
        <w:rPr>
          <w:sz w:val="28"/>
          <w:szCs w:val="28"/>
        </w:rPr>
        <w:t>Разрешение р</w:t>
      </w:r>
      <w:r w:rsidR="002E400F" w:rsidRPr="00E27EC7">
        <w:rPr>
          <w:sz w:val="28"/>
          <w:szCs w:val="28"/>
        </w:rPr>
        <w:t>егистраци</w:t>
      </w:r>
      <w:r w:rsidR="00E27EC7">
        <w:rPr>
          <w:sz w:val="28"/>
          <w:szCs w:val="28"/>
        </w:rPr>
        <w:t>и</w:t>
      </w:r>
      <w:r w:rsidR="002E400F" w:rsidRPr="00E27EC7">
        <w:rPr>
          <w:sz w:val="28"/>
          <w:szCs w:val="28"/>
        </w:rPr>
        <w:t xml:space="preserve"> терминала</w:t>
      </w:r>
      <w:bookmarkEnd w:id="13"/>
    </w:p>
    <w:p w:rsidR="002E400F" w:rsidRPr="00802327" w:rsidRDefault="008A2E03" w:rsidP="006351BD">
      <w:pPr>
        <w:rPr>
          <w:sz w:val="28"/>
          <w:szCs w:val="28"/>
        </w:rPr>
      </w:pPr>
      <w:r w:rsidRPr="00802327">
        <w:rPr>
          <w:sz w:val="28"/>
          <w:szCs w:val="28"/>
        </w:rPr>
        <w:t>Откройте терминал и нажмите кнопку Разрешить регистрацию и отправить СМС с кодом, в открывшемся окне выберите персону, на телефон которой придёт СМС.</w:t>
      </w:r>
    </w:p>
    <w:p w:rsidR="008A2E03" w:rsidRPr="00802327" w:rsidRDefault="008A2E03" w:rsidP="006351BD">
      <w:pPr>
        <w:rPr>
          <w:sz w:val="28"/>
          <w:szCs w:val="28"/>
        </w:rPr>
      </w:pPr>
      <w:r w:rsidRPr="00802327">
        <w:rPr>
          <w:sz w:val="28"/>
          <w:szCs w:val="28"/>
        </w:rPr>
        <w:t>Помните, у персоны с ролью Продавец НЕТ ПРАВ на регистрацию терминала.</w:t>
      </w:r>
    </w:p>
    <w:p w:rsidR="00257D77" w:rsidRDefault="00257D77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8A2E03" w:rsidRPr="00E27EC7" w:rsidRDefault="008A2E03" w:rsidP="00E27EC7">
      <w:pPr>
        <w:pStyle w:val="1"/>
        <w:rPr>
          <w:sz w:val="32"/>
          <w:szCs w:val="32"/>
        </w:rPr>
      </w:pPr>
      <w:bookmarkStart w:id="14" w:name="_Toc88576749"/>
      <w:r w:rsidRPr="00E27EC7">
        <w:rPr>
          <w:sz w:val="32"/>
          <w:szCs w:val="32"/>
        </w:rPr>
        <w:lastRenderedPageBreak/>
        <w:t xml:space="preserve">Установка и </w:t>
      </w:r>
      <w:r w:rsidR="005A0518" w:rsidRPr="00E27EC7">
        <w:rPr>
          <w:sz w:val="32"/>
          <w:szCs w:val="32"/>
        </w:rPr>
        <w:t xml:space="preserve">регистрация </w:t>
      </w:r>
      <w:r w:rsidRPr="00E27EC7">
        <w:rPr>
          <w:sz w:val="32"/>
          <w:szCs w:val="32"/>
        </w:rPr>
        <w:t xml:space="preserve"> терминала</w:t>
      </w:r>
      <w:bookmarkEnd w:id="14"/>
    </w:p>
    <w:p w:rsidR="00100A44" w:rsidRDefault="008A2E03" w:rsidP="006351BD">
      <w:pPr>
        <w:rPr>
          <w:sz w:val="28"/>
          <w:szCs w:val="28"/>
        </w:rPr>
      </w:pPr>
      <w:r w:rsidRPr="00802327">
        <w:rPr>
          <w:sz w:val="28"/>
          <w:szCs w:val="28"/>
        </w:rPr>
        <w:t xml:space="preserve">Из Магазина приложений установите приложение </w:t>
      </w:r>
      <w:r w:rsidR="005A0518">
        <w:rPr>
          <w:sz w:val="28"/>
          <w:szCs w:val="28"/>
        </w:rPr>
        <w:t xml:space="preserve">Терминал оплаты </w:t>
      </w:r>
      <w:r w:rsidR="005A0518">
        <w:rPr>
          <w:sz w:val="28"/>
          <w:szCs w:val="28"/>
          <w:lang w:val="en-US"/>
        </w:rPr>
        <w:t>android</w:t>
      </w:r>
      <w:r w:rsidRPr="00802327">
        <w:rPr>
          <w:sz w:val="28"/>
          <w:szCs w:val="28"/>
        </w:rPr>
        <w:t>handyterm .</w:t>
      </w:r>
    </w:p>
    <w:p w:rsidR="008A2E03" w:rsidRPr="00100A44" w:rsidRDefault="00100A44" w:rsidP="006351BD">
      <w:pPr>
        <w:rPr>
          <w:i/>
          <w:sz w:val="28"/>
          <w:szCs w:val="28"/>
        </w:rPr>
      </w:pPr>
      <w:r w:rsidRPr="00100A44">
        <w:rPr>
          <w:i/>
          <w:sz w:val="28"/>
          <w:szCs w:val="28"/>
        </w:rPr>
        <w:t>Внимание: в магазинах приложений для разных устройств возможны небольшие различия в названии ПО. При наличии в магазине приложений нескольких ПО с похожими названиями, рекомендуется отдавать предпочтение приложению с более поздним названием и с более поздней версией. Например, если в Магазине есть Терминал оплаты и Терминал оплаты2, рекомендуется устанавливать Терминал оплаты2.</w:t>
      </w:r>
      <w:r>
        <w:rPr>
          <w:i/>
          <w:sz w:val="28"/>
          <w:szCs w:val="28"/>
        </w:rPr>
        <w:t xml:space="preserve"> Если есть терминал оплаты версии 1.0.11 и 1.0.25, то рекомендуется устанавливать Терминал оплаты 1.0.25</w:t>
      </w:r>
    </w:p>
    <w:p w:rsidR="005A0518" w:rsidRDefault="00100A44" w:rsidP="006351BD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111262" cy="3352800"/>
            <wp:effectExtent l="19050" t="0" r="3288" b="0"/>
            <wp:docPr id="1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0998" cy="3352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0518" w:rsidRPr="00802327" w:rsidRDefault="00100A44" w:rsidP="006351BD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000164" cy="3124200"/>
            <wp:effectExtent l="19050" t="0" r="86" b="0"/>
            <wp:docPr id="1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914" cy="3123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2E03" w:rsidRPr="00802327" w:rsidRDefault="008A2E03" w:rsidP="006351BD">
      <w:pPr>
        <w:rPr>
          <w:sz w:val="28"/>
          <w:szCs w:val="28"/>
        </w:rPr>
      </w:pPr>
      <w:r w:rsidRPr="00802327">
        <w:rPr>
          <w:sz w:val="28"/>
          <w:szCs w:val="28"/>
        </w:rPr>
        <w:t xml:space="preserve">После установки выполните регистрацию терминала, указав номер терминала и одноразовый код из </w:t>
      </w:r>
      <w:r w:rsidRPr="00802327">
        <w:rPr>
          <w:sz w:val="28"/>
          <w:szCs w:val="28"/>
          <w:lang w:val="en-US"/>
        </w:rPr>
        <w:t>SMS</w:t>
      </w:r>
      <w:r w:rsidRPr="00802327">
        <w:rPr>
          <w:sz w:val="28"/>
          <w:szCs w:val="28"/>
        </w:rPr>
        <w:t>.</w:t>
      </w:r>
    </w:p>
    <w:p w:rsidR="007B1A12" w:rsidRDefault="008A2E03" w:rsidP="006351BD">
      <w:pPr>
        <w:rPr>
          <w:sz w:val="28"/>
          <w:szCs w:val="28"/>
        </w:rPr>
      </w:pPr>
      <w:r w:rsidRPr="00802327">
        <w:rPr>
          <w:sz w:val="28"/>
          <w:szCs w:val="28"/>
        </w:rPr>
        <w:t xml:space="preserve">Войдите в терминал </w:t>
      </w:r>
      <w:r w:rsidR="007B1A12">
        <w:rPr>
          <w:sz w:val="28"/>
          <w:szCs w:val="28"/>
        </w:rPr>
        <w:t>.</w:t>
      </w:r>
    </w:p>
    <w:p w:rsidR="002E400F" w:rsidRPr="00802327" w:rsidRDefault="00802327" w:rsidP="006351BD">
      <w:pPr>
        <w:rPr>
          <w:sz w:val="28"/>
          <w:szCs w:val="28"/>
        </w:rPr>
      </w:pPr>
      <w:r w:rsidRPr="00802327">
        <w:rPr>
          <w:sz w:val="28"/>
          <w:szCs w:val="28"/>
        </w:rPr>
        <w:t>Подождите пару минут, затем перезагрузите всё устройство, дождитесь старта терминала, войдите опять под нужной персоной.</w:t>
      </w:r>
    </w:p>
    <w:p w:rsidR="002E400F" w:rsidRDefault="00100A44" w:rsidP="006351BD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897143" cy="2171429"/>
            <wp:effectExtent l="19050" t="0" r="7857" b="0"/>
            <wp:docPr id="1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143" cy="2171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A9C" w:rsidRDefault="00EA3A9C" w:rsidP="006351BD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046663" cy="3124200"/>
            <wp:effectExtent l="19050" t="0" r="0" b="0"/>
            <wp:docPr id="18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663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A9C" w:rsidRPr="00257D77" w:rsidRDefault="00EA3A9C" w:rsidP="006351BD">
      <w:pPr>
        <w:rPr>
          <w:sz w:val="28"/>
          <w:szCs w:val="28"/>
          <w:u w:val="single"/>
        </w:rPr>
      </w:pPr>
      <w:r w:rsidRPr="00EA3A9C">
        <w:rPr>
          <w:b/>
          <w:i/>
          <w:sz w:val="28"/>
          <w:szCs w:val="28"/>
        </w:rPr>
        <w:t xml:space="preserve">Обратите внимание: </w:t>
      </w:r>
      <w:r w:rsidRPr="00257D77">
        <w:rPr>
          <w:sz w:val="28"/>
          <w:szCs w:val="28"/>
          <w:u w:val="single"/>
        </w:rPr>
        <w:t>состав кнопок на экране оплаты определяется настроенным Профилем отображения.</w:t>
      </w:r>
    </w:p>
    <w:p w:rsidR="00100A44" w:rsidRDefault="00100A44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5A0518" w:rsidRPr="00100A44" w:rsidRDefault="005A0518" w:rsidP="00100A44">
      <w:pPr>
        <w:pStyle w:val="1"/>
        <w:rPr>
          <w:sz w:val="32"/>
          <w:szCs w:val="32"/>
        </w:rPr>
      </w:pPr>
      <w:bookmarkStart w:id="15" w:name="_Toc88576750"/>
      <w:r w:rsidRPr="00100A44">
        <w:rPr>
          <w:sz w:val="32"/>
          <w:szCs w:val="32"/>
        </w:rPr>
        <w:lastRenderedPageBreak/>
        <w:t>Настройка  терминала</w:t>
      </w:r>
      <w:bookmarkEnd w:id="15"/>
    </w:p>
    <w:p w:rsidR="005A0518" w:rsidRDefault="005A0518" w:rsidP="005A0518">
      <w:pPr>
        <w:rPr>
          <w:sz w:val="28"/>
          <w:szCs w:val="28"/>
        </w:rPr>
      </w:pPr>
      <w:r w:rsidRPr="00802327">
        <w:rPr>
          <w:sz w:val="28"/>
          <w:szCs w:val="28"/>
        </w:rPr>
        <w:t xml:space="preserve">Войдите в терминал </w:t>
      </w:r>
      <w:r>
        <w:rPr>
          <w:sz w:val="28"/>
          <w:szCs w:val="28"/>
        </w:rPr>
        <w:t>.</w:t>
      </w:r>
    </w:p>
    <w:p w:rsidR="00EA3A9C" w:rsidRDefault="005A0518" w:rsidP="005A0518">
      <w:pPr>
        <w:rPr>
          <w:sz w:val="28"/>
          <w:szCs w:val="28"/>
        </w:rPr>
      </w:pPr>
      <w:r>
        <w:rPr>
          <w:sz w:val="28"/>
          <w:szCs w:val="28"/>
        </w:rPr>
        <w:t xml:space="preserve">Нажмите на символ </w:t>
      </w:r>
      <w:r w:rsidR="00EA3A9C">
        <w:rPr>
          <w:noProof/>
          <w:sz w:val="28"/>
          <w:szCs w:val="28"/>
          <w:lang w:eastAsia="ru-RU"/>
        </w:rPr>
        <w:drawing>
          <wp:inline distT="0" distB="0" distL="0" distR="0">
            <wp:extent cx="505012" cy="495300"/>
            <wp:effectExtent l="19050" t="0" r="9338" b="0"/>
            <wp:docPr id="1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012" cy="49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в правом верхне</w:t>
      </w:r>
      <w:r w:rsidR="00EA3A9C">
        <w:rPr>
          <w:sz w:val="28"/>
          <w:szCs w:val="28"/>
        </w:rPr>
        <w:t>м углу терминала, чтобы вызвать Меню:</w:t>
      </w:r>
    </w:p>
    <w:p w:rsidR="005A0518" w:rsidRDefault="00EA3A9C" w:rsidP="005A0518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101224" cy="2924175"/>
            <wp:effectExtent l="19050" t="0" r="0" b="0"/>
            <wp:docPr id="1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324" cy="2924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0518" w:rsidRDefault="00EA3A9C" w:rsidP="005A0518">
      <w:pPr>
        <w:rPr>
          <w:sz w:val="28"/>
          <w:szCs w:val="28"/>
        </w:rPr>
      </w:pPr>
      <w:r>
        <w:rPr>
          <w:sz w:val="28"/>
          <w:szCs w:val="28"/>
        </w:rPr>
        <w:t>Настройка терминала осуществляется из пункта Настройки</w:t>
      </w:r>
      <w:r w:rsidR="00846387">
        <w:rPr>
          <w:sz w:val="28"/>
          <w:szCs w:val="28"/>
        </w:rPr>
        <w:t xml:space="preserve"> - Онлайн ККТ</w:t>
      </w:r>
    </w:p>
    <w:p w:rsidR="00EA3A9C" w:rsidRDefault="00846387" w:rsidP="005A0518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155583" cy="333375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378" cy="3334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387" w:rsidRPr="00846387" w:rsidRDefault="00846387" w:rsidP="005A0518">
      <w:pPr>
        <w:rPr>
          <w:sz w:val="28"/>
          <w:szCs w:val="28"/>
          <w:u w:val="single"/>
        </w:rPr>
      </w:pPr>
      <w:r w:rsidRPr="00846387">
        <w:rPr>
          <w:b/>
          <w:sz w:val="28"/>
          <w:szCs w:val="28"/>
          <w:u w:val="single"/>
        </w:rPr>
        <w:t xml:space="preserve">ВНИМАНИЕ – </w:t>
      </w:r>
      <w:r w:rsidRPr="00846387">
        <w:rPr>
          <w:sz w:val="28"/>
          <w:szCs w:val="28"/>
          <w:u w:val="single"/>
        </w:rPr>
        <w:t xml:space="preserve">настройки ниже приведены для случая использования для фискализации платежей на встроенном ПО ККТ. На ПО ККТ должна быть </w:t>
      </w:r>
      <w:r w:rsidRPr="00846387">
        <w:rPr>
          <w:sz w:val="28"/>
          <w:szCs w:val="28"/>
          <w:u w:val="single"/>
        </w:rPr>
        <w:lastRenderedPageBreak/>
        <w:t>выполнена процедура регистрации, инструкцию по выполнению процедуры регистрации смотрите в Руководстве по эксплуатации используемой модели ККТ.</w:t>
      </w:r>
    </w:p>
    <w:p w:rsidR="002E400F" w:rsidRDefault="00176289" w:rsidP="006351BD">
      <w:pPr>
        <w:rPr>
          <w:sz w:val="28"/>
          <w:szCs w:val="28"/>
        </w:rPr>
      </w:pPr>
      <w:r w:rsidRPr="00846387">
        <w:rPr>
          <w:sz w:val="28"/>
          <w:szCs w:val="28"/>
          <w:u w:val="single"/>
        </w:rPr>
        <w:t>На</w:t>
      </w:r>
      <w:r w:rsidRPr="0017628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вкладке Общие укажите </w:t>
      </w:r>
    </w:p>
    <w:p w:rsidR="00176289" w:rsidRDefault="00176289" w:rsidP="006351BD">
      <w:pPr>
        <w:rPr>
          <w:sz w:val="28"/>
          <w:szCs w:val="28"/>
        </w:rPr>
      </w:pPr>
      <w:r>
        <w:rPr>
          <w:sz w:val="28"/>
          <w:szCs w:val="28"/>
        </w:rPr>
        <w:t>Тип ФР – ФР</w:t>
      </w:r>
    </w:p>
    <w:p w:rsidR="00176289" w:rsidRDefault="00176289" w:rsidP="006351BD">
      <w:pPr>
        <w:rPr>
          <w:sz w:val="28"/>
          <w:szCs w:val="28"/>
        </w:rPr>
      </w:pPr>
      <w:r>
        <w:rPr>
          <w:sz w:val="28"/>
          <w:szCs w:val="28"/>
        </w:rPr>
        <w:t>Модель – УМКА</w:t>
      </w:r>
    </w:p>
    <w:p w:rsidR="00176289" w:rsidRPr="00176289" w:rsidRDefault="00176289" w:rsidP="006351BD">
      <w:pPr>
        <w:rPr>
          <w:sz w:val="28"/>
          <w:szCs w:val="28"/>
        </w:rPr>
      </w:pPr>
      <w:r>
        <w:rPr>
          <w:sz w:val="28"/>
          <w:szCs w:val="28"/>
        </w:rPr>
        <w:t xml:space="preserve">Транспорт – </w:t>
      </w:r>
      <w:r>
        <w:rPr>
          <w:sz w:val="28"/>
          <w:szCs w:val="28"/>
          <w:lang w:val="en-US"/>
        </w:rPr>
        <w:t>HTTP</w:t>
      </w:r>
    </w:p>
    <w:p w:rsidR="00176289" w:rsidRDefault="00176289" w:rsidP="006351BD">
      <w:pPr>
        <w:rPr>
          <w:sz w:val="28"/>
          <w:szCs w:val="28"/>
        </w:rPr>
      </w:pPr>
      <w:r>
        <w:rPr>
          <w:sz w:val="28"/>
          <w:szCs w:val="28"/>
        </w:rPr>
        <w:t>Адрес  - 127.0.0.1</w:t>
      </w:r>
    </w:p>
    <w:p w:rsidR="00176289" w:rsidRDefault="00176289" w:rsidP="006351BD">
      <w:pPr>
        <w:rPr>
          <w:sz w:val="28"/>
          <w:szCs w:val="28"/>
        </w:rPr>
      </w:pPr>
      <w:r>
        <w:rPr>
          <w:sz w:val="28"/>
          <w:szCs w:val="28"/>
        </w:rPr>
        <w:t>Порт – 8088</w:t>
      </w:r>
    </w:p>
    <w:p w:rsidR="00176289" w:rsidRDefault="00176289" w:rsidP="006351BD">
      <w:pPr>
        <w:rPr>
          <w:sz w:val="28"/>
          <w:szCs w:val="28"/>
        </w:rPr>
      </w:pPr>
      <w:r>
        <w:rPr>
          <w:sz w:val="28"/>
          <w:szCs w:val="28"/>
        </w:rPr>
        <w:t>Пользователь – 99</w:t>
      </w:r>
    </w:p>
    <w:p w:rsidR="00176289" w:rsidRDefault="00846387" w:rsidP="006351BD">
      <w:pPr>
        <w:rPr>
          <w:sz w:val="28"/>
          <w:szCs w:val="28"/>
        </w:rPr>
      </w:pPr>
      <w:r>
        <w:rPr>
          <w:sz w:val="28"/>
          <w:szCs w:val="28"/>
        </w:rPr>
        <w:t>Пароль – 99</w:t>
      </w:r>
    </w:p>
    <w:p w:rsidR="00846387" w:rsidRDefault="00846387" w:rsidP="00846387">
      <w:pPr>
        <w:jc w:val="both"/>
        <w:rPr>
          <w:i/>
          <w:sz w:val="28"/>
          <w:szCs w:val="28"/>
        </w:rPr>
      </w:pPr>
      <w:r w:rsidRPr="00846387">
        <w:rPr>
          <w:i/>
          <w:sz w:val="28"/>
          <w:szCs w:val="28"/>
        </w:rPr>
        <w:t>Флаг Использовать логин/пароль терминала можно устанавливать только если в кассе и в кабинете агента (см. Шаг 10 Создание персон) завед</w:t>
      </w:r>
      <w:r>
        <w:rPr>
          <w:i/>
          <w:sz w:val="28"/>
          <w:szCs w:val="28"/>
        </w:rPr>
        <w:t>е</w:t>
      </w:r>
      <w:r w:rsidRPr="00846387">
        <w:rPr>
          <w:i/>
          <w:sz w:val="28"/>
          <w:szCs w:val="28"/>
        </w:rPr>
        <w:t>ны кассиры с одинаковыми логинами и паролями. В таком  случае при установленном флаге терминал будет авторизоваться в кассу с теми же данными, с которыми кассир выполняет вход в терминал</w:t>
      </w:r>
    </w:p>
    <w:p w:rsidR="00846387" w:rsidRPr="00846387" w:rsidRDefault="00846387" w:rsidP="00846387">
      <w:pPr>
        <w:jc w:val="both"/>
        <w:rPr>
          <w:sz w:val="28"/>
          <w:szCs w:val="28"/>
        </w:rPr>
      </w:pPr>
      <w:r>
        <w:rPr>
          <w:sz w:val="28"/>
          <w:szCs w:val="28"/>
        </w:rPr>
        <w:t>Шрифт – размер шрифта (актуально не для всех моделей ККТ)</w:t>
      </w:r>
    </w:p>
    <w:p w:rsidR="00176289" w:rsidRPr="00176289" w:rsidRDefault="00846387" w:rsidP="006351BD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184250" cy="3400425"/>
            <wp:effectExtent l="19050" t="0" r="650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250" cy="340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387" w:rsidRDefault="00846387" w:rsidP="006351BD">
      <w:pPr>
        <w:rPr>
          <w:sz w:val="28"/>
          <w:szCs w:val="28"/>
        </w:rPr>
      </w:pPr>
      <w:r>
        <w:rPr>
          <w:sz w:val="28"/>
          <w:szCs w:val="28"/>
        </w:rPr>
        <w:lastRenderedPageBreak/>
        <w:t>На вкладке печать выставите флаги печати всех документов на ККТ</w:t>
      </w:r>
    </w:p>
    <w:p w:rsidR="00846387" w:rsidRDefault="00846387" w:rsidP="006351BD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017675" cy="3038475"/>
            <wp:effectExtent l="19050" t="0" r="16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767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400F" w:rsidRDefault="00176289" w:rsidP="006351BD">
      <w:pPr>
        <w:rPr>
          <w:sz w:val="28"/>
          <w:szCs w:val="28"/>
        </w:rPr>
      </w:pPr>
      <w:r>
        <w:rPr>
          <w:sz w:val="28"/>
          <w:szCs w:val="28"/>
        </w:rPr>
        <w:t xml:space="preserve">На вкладке Дополнительно </w:t>
      </w:r>
      <w:r w:rsidR="00846387">
        <w:rPr>
          <w:sz w:val="28"/>
          <w:szCs w:val="28"/>
        </w:rPr>
        <w:t>выставьте флаги</w:t>
      </w:r>
      <w:r>
        <w:rPr>
          <w:sz w:val="28"/>
          <w:szCs w:val="28"/>
        </w:rPr>
        <w:t>:</w:t>
      </w:r>
    </w:p>
    <w:p w:rsidR="00846387" w:rsidRDefault="00846387" w:rsidP="006351BD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010943" cy="3067050"/>
            <wp:effectExtent l="19050" t="0" r="8357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0943" cy="306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6289" w:rsidRDefault="00176289" w:rsidP="006351BD">
      <w:pPr>
        <w:rPr>
          <w:sz w:val="28"/>
          <w:szCs w:val="28"/>
        </w:rPr>
      </w:pPr>
      <w:r>
        <w:rPr>
          <w:sz w:val="28"/>
          <w:szCs w:val="28"/>
        </w:rPr>
        <w:t>Не принимать платежи без фискализации – если по каким-то причинная невозможна фискализация платежа (например, ошибка фискальной памяти), платёж не будет принят и отправлен на сервер.</w:t>
      </w:r>
    </w:p>
    <w:p w:rsidR="00846387" w:rsidRDefault="00846387" w:rsidP="006351BD">
      <w:pPr>
        <w:rPr>
          <w:sz w:val="28"/>
          <w:szCs w:val="28"/>
        </w:rPr>
      </w:pPr>
      <w:r>
        <w:rPr>
          <w:sz w:val="28"/>
          <w:szCs w:val="28"/>
        </w:rPr>
        <w:t>Не закрывать смену при наличии непроведенных платежей – если часть платежей не успела отправиться на сервер, смена не будет закрыта.</w:t>
      </w:r>
    </w:p>
    <w:p w:rsidR="00846387" w:rsidRDefault="00846387" w:rsidP="006351BD">
      <w:pPr>
        <w:rPr>
          <w:sz w:val="28"/>
          <w:szCs w:val="28"/>
        </w:rPr>
      </w:pPr>
      <w:r>
        <w:rPr>
          <w:sz w:val="28"/>
          <w:szCs w:val="28"/>
        </w:rPr>
        <w:t xml:space="preserve">Отсылать ошибочные платежи с пометкой – дополнительно на сервер отправляется информация о всех неудачных платежах в статусе ошибочных </w:t>
      </w:r>
      <w:r>
        <w:rPr>
          <w:sz w:val="28"/>
          <w:szCs w:val="28"/>
        </w:rPr>
        <w:lastRenderedPageBreak/>
        <w:t>(например, при оплате был получен отказ от банка). Эта опция позволяет потом видеть данные платежа, если был какой-то сбой в банке.</w:t>
      </w:r>
    </w:p>
    <w:p w:rsidR="00176289" w:rsidRDefault="00176289" w:rsidP="006351BD">
      <w:pPr>
        <w:rPr>
          <w:sz w:val="28"/>
          <w:szCs w:val="28"/>
        </w:rPr>
      </w:pPr>
      <w:r>
        <w:rPr>
          <w:sz w:val="28"/>
          <w:szCs w:val="28"/>
        </w:rPr>
        <w:t xml:space="preserve">Также выберите дополнительное поле для отправки чека плательщику в электронном виде </w:t>
      </w:r>
      <w:r w:rsidR="00846387">
        <w:rPr>
          <w:sz w:val="28"/>
          <w:szCs w:val="28"/>
        </w:rPr>
        <w:t xml:space="preserve"> Информация о плательщике</w:t>
      </w:r>
      <w:r>
        <w:rPr>
          <w:sz w:val="28"/>
          <w:szCs w:val="28"/>
        </w:rPr>
        <w:t>– Номер телефона, Электронная почта.</w:t>
      </w:r>
    </w:p>
    <w:p w:rsidR="00846387" w:rsidRDefault="00846387" w:rsidP="00846387">
      <w:pPr>
        <w:rPr>
          <w:i/>
          <w:sz w:val="28"/>
          <w:szCs w:val="28"/>
        </w:rPr>
      </w:pPr>
      <w:r w:rsidRPr="00176289">
        <w:rPr>
          <w:i/>
          <w:sz w:val="28"/>
          <w:szCs w:val="28"/>
        </w:rPr>
        <w:t>Чек в электронном виде плательщику отправляет ОФД, после получения чека самим ОФД.</w:t>
      </w:r>
    </w:p>
    <w:p w:rsidR="00846387" w:rsidRDefault="00846387" w:rsidP="006351BD">
      <w:pPr>
        <w:rPr>
          <w:sz w:val="28"/>
          <w:szCs w:val="28"/>
        </w:rPr>
      </w:pPr>
      <w:r>
        <w:rPr>
          <w:sz w:val="28"/>
          <w:szCs w:val="28"/>
        </w:rPr>
        <w:t>Выберите, каким образом будет осуществляться обработка безналичных платежей.</w:t>
      </w:r>
    </w:p>
    <w:p w:rsidR="00846387" w:rsidRDefault="00846387" w:rsidP="006351BD">
      <w:pPr>
        <w:rPr>
          <w:sz w:val="28"/>
          <w:szCs w:val="28"/>
        </w:rPr>
      </w:pPr>
      <w:r>
        <w:rPr>
          <w:sz w:val="28"/>
          <w:szCs w:val="28"/>
        </w:rPr>
        <w:t>Выберите доступные на терминале варианты оплаты – наличными и картой (два варианта на выбор), только наличные или только картой.</w:t>
      </w:r>
    </w:p>
    <w:p w:rsidR="00846387" w:rsidRDefault="00846387" w:rsidP="006351BD">
      <w:pPr>
        <w:rPr>
          <w:sz w:val="28"/>
          <w:szCs w:val="28"/>
        </w:rPr>
      </w:pPr>
    </w:p>
    <w:p w:rsidR="00846387" w:rsidRDefault="00846387">
      <w:pPr>
        <w:rPr>
          <w:i/>
          <w:sz w:val="28"/>
          <w:szCs w:val="28"/>
        </w:rPr>
      </w:pPr>
      <w:r>
        <w:rPr>
          <w:i/>
          <w:sz w:val="28"/>
          <w:szCs w:val="28"/>
        </w:rPr>
        <w:br w:type="page"/>
      </w:r>
    </w:p>
    <w:p w:rsidR="00846387" w:rsidRDefault="00846387" w:rsidP="00846387">
      <w:pPr>
        <w:pStyle w:val="1"/>
        <w:rPr>
          <w:sz w:val="32"/>
          <w:szCs w:val="32"/>
        </w:rPr>
      </w:pPr>
      <w:bookmarkStart w:id="16" w:name="_Toc88576751"/>
      <w:r>
        <w:rPr>
          <w:sz w:val="32"/>
          <w:szCs w:val="32"/>
        </w:rPr>
        <w:lastRenderedPageBreak/>
        <w:t>Настройка приёма безналичной оплаты</w:t>
      </w:r>
      <w:bookmarkEnd w:id="16"/>
    </w:p>
    <w:p w:rsidR="00102104" w:rsidRDefault="00102104" w:rsidP="00102104">
      <w:pPr>
        <w:rPr>
          <w:sz w:val="28"/>
          <w:szCs w:val="28"/>
        </w:rPr>
      </w:pPr>
      <w:r>
        <w:rPr>
          <w:sz w:val="28"/>
          <w:szCs w:val="28"/>
        </w:rPr>
        <w:t>Возможны несколько сценариев настройки безналичной оплаты. Выбор сценария настройки зависит от используемой модели ККТ и выбранного типа эквайринга.</w:t>
      </w:r>
    </w:p>
    <w:p w:rsidR="00DF75D2" w:rsidRDefault="00DF75D2" w:rsidP="00102104">
      <w:pPr>
        <w:rPr>
          <w:sz w:val="28"/>
          <w:szCs w:val="28"/>
          <w:u w:val="single"/>
        </w:rPr>
      </w:pPr>
      <w:r w:rsidRPr="00DF75D2">
        <w:rPr>
          <w:sz w:val="28"/>
          <w:szCs w:val="28"/>
          <w:u w:val="single"/>
        </w:rPr>
        <w:t>Сами приложения банковского эквайринга настраивают сотрудники банка-эквайра. Приведённые ниже приложения служат прослойкой между терминалом оплаты и приложением эквайринга.</w:t>
      </w:r>
    </w:p>
    <w:p w:rsidR="003B70B8" w:rsidRPr="003B70B8" w:rsidRDefault="003B70B8" w:rsidP="003B70B8">
      <w:pPr>
        <w:pStyle w:val="2"/>
      </w:pPr>
      <w:bookmarkStart w:id="17" w:name="_Toc88576752"/>
      <w:r>
        <w:t>Приём безналичной оплаты с помощью ККТ</w:t>
      </w:r>
      <w:bookmarkEnd w:id="17"/>
    </w:p>
    <w:p w:rsidR="003B70B8" w:rsidRDefault="003B70B8" w:rsidP="00102104">
      <w:pPr>
        <w:rPr>
          <w:sz w:val="28"/>
          <w:szCs w:val="28"/>
        </w:rPr>
      </w:pPr>
      <w:r>
        <w:rPr>
          <w:sz w:val="28"/>
          <w:szCs w:val="28"/>
        </w:rPr>
        <w:t>Зайдите в ККТ, выберите пункт Настройки – Пинпад.</w:t>
      </w:r>
    </w:p>
    <w:p w:rsidR="003B70B8" w:rsidRDefault="003B70B8" w:rsidP="00102104">
      <w:pPr>
        <w:rPr>
          <w:sz w:val="28"/>
          <w:szCs w:val="28"/>
        </w:rPr>
      </w:pPr>
      <w:r>
        <w:rPr>
          <w:sz w:val="28"/>
          <w:szCs w:val="28"/>
        </w:rPr>
        <w:t xml:space="preserve">В открывшемся окне выберите используемое банковское ПО.  </w:t>
      </w:r>
    </w:p>
    <w:p w:rsidR="003B70B8" w:rsidRPr="003B70B8" w:rsidRDefault="003B70B8" w:rsidP="00102104">
      <w:pPr>
        <w:rPr>
          <w:sz w:val="28"/>
          <w:szCs w:val="28"/>
          <w:u w:val="single"/>
        </w:rPr>
      </w:pPr>
      <w:r w:rsidRPr="003B70B8">
        <w:rPr>
          <w:sz w:val="28"/>
          <w:szCs w:val="28"/>
          <w:u w:val="single"/>
        </w:rPr>
        <w:t>Возможные варианты доступного ПО зависят от модели ККТ.</w:t>
      </w:r>
    </w:p>
    <w:p w:rsidR="003B70B8" w:rsidRDefault="003B70B8" w:rsidP="00102104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009775" cy="3334097"/>
            <wp:effectExtent l="19050" t="0" r="9525" b="0"/>
            <wp:docPr id="5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33340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0B8" w:rsidRDefault="003B70B8" w:rsidP="00102104">
      <w:pPr>
        <w:rPr>
          <w:sz w:val="28"/>
          <w:szCs w:val="28"/>
        </w:rPr>
      </w:pPr>
      <w:r>
        <w:rPr>
          <w:sz w:val="28"/>
          <w:szCs w:val="28"/>
        </w:rPr>
        <w:t>Выставите необходимые флаги, нажмите Применить.</w:t>
      </w:r>
    </w:p>
    <w:p w:rsidR="003B70B8" w:rsidRDefault="003B70B8" w:rsidP="00102104">
      <w:pPr>
        <w:rPr>
          <w:sz w:val="28"/>
          <w:szCs w:val="28"/>
        </w:rPr>
      </w:pPr>
      <w:r>
        <w:rPr>
          <w:sz w:val="28"/>
          <w:szCs w:val="28"/>
        </w:rPr>
        <w:t xml:space="preserve">В Терминале оплаты </w:t>
      </w:r>
      <w:r>
        <w:rPr>
          <w:sz w:val="28"/>
          <w:szCs w:val="28"/>
          <w:lang w:val="en-US"/>
        </w:rPr>
        <w:t>androidhandyterm</w:t>
      </w:r>
      <w:r w:rsidRPr="003B70B8">
        <w:rPr>
          <w:sz w:val="28"/>
          <w:szCs w:val="28"/>
        </w:rPr>
        <w:t xml:space="preserve"> </w:t>
      </w:r>
      <w:r>
        <w:rPr>
          <w:sz w:val="28"/>
          <w:szCs w:val="28"/>
        </w:rPr>
        <w:t>зайдите в меню Настройки – Онлайн ККТ и на вкладке Дополнительно в пункте Обработка безналичных платежей выберите значение Обрабатывается кассой, сохраните.</w:t>
      </w:r>
    </w:p>
    <w:p w:rsidR="003B70B8" w:rsidRDefault="003B70B8" w:rsidP="00102104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961620" cy="3057525"/>
            <wp:effectExtent l="19050" t="0" r="530" b="0"/>
            <wp:docPr id="5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1620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0B8" w:rsidRDefault="003B70B8" w:rsidP="003B70B8">
      <w:pPr>
        <w:jc w:val="both"/>
        <w:rPr>
          <w:sz w:val="28"/>
          <w:szCs w:val="28"/>
        </w:rPr>
      </w:pPr>
      <w:r>
        <w:rPr>
          <w:sz w:val="28"/>
          <w:szCs w:val="28"/>
        </w:rPr>
        <w:t>При этом при совершении оплаты до фискализации платежа будет вызываться банковское приложение оплаты картой. В случае необходимости выполнить возврат по карте, возврат выполняется из ПО ККТ также с вызовом банковского приложения.</w:t>
      </w:r>
    </w:p>
    <w:p w:rsidR="003B70B8" w:rsidRPr="003B70B8" w:rsidRDefault="003B70B8" w:rsidP="003B70B8">
      <w:pPr>
        <w:jc w:val="both"/>
        <w:rPr>
          <w:sz w:val="28"/>
          <w:szCs w:val="28"/>
        </w:rPr>
      </w:pPr>
    </w:p>
    <w:p w:rsidR="003B70B8" w:rsidRPr="003B70B8" w:rsidRDefault="003B70B8" w:rsidP="003B70B8">
      <w:pPr>
        <w:pStyle w:val="2"/>
      </w:pPr>
      <w:bookmarkStart w:id="18" w:name="_Toc88576753"/>
      <w:r>
        <w:t xml:space="preserve">Приём безналичной оплаты с помощью приложения </w:t>
      </w:r>
      <w:r>
        <w:rPr>
          <w:lang w:val="en-US"/>
        </w:rPr>
        <w:t>QrMax</w:t>
      </w:r>
      <w:bookmarkEnd w:id="18"/>
    </w:p>
    <w:p w:rsidR="003B70B8" w:rsidRPr="003B70B8" w:rsidRDefault="003B70B8" w:rsidP="00102104">
      <w:pPr>
        <w:rPr>
          <w:sz w:val="28"/>
          <w:szCs w:val="28"/>
        </w:rPr>
      </w:pPr>
      <w:r>
        <w:rPr>
          <w:sz w:val="28"/>
          <w:szCs w:val="28"/>
        </w:rPr>
        <w:t xml:space="preserve">Приложение </w:t>
      </w:r>
      <w:r>
        <w:rPr>
          <w:sz w:val="28"/>
          <w:szCs w:val="28"/>
          <w:lang w:val="en-US"/>
        </w:rPr>
        <w:t>QrMax</w:t>
      </w:r>
      <w:r>
        <w:rPr>
          <w:sz w:val="28"/>
          <w:szCs w:val="28"/>
        </w:rPr>
        <w:t xml:space="preserve"> используется для взаимодействия с платёжным приложением Инпасс на определённых моделях ККТ.</w:t>
      </w:r>
    </w:p>
    <w:p w:rsidR="003B70B8" w:rsidRPr="003B70B8" w:rsidRDefault="003B70B8" w:rsidP="00102104">
      <w:pPr>
        <w:rPr>
          <w:sz w:val="28"/>
          <w:szCs w:val="28"/>
        </w:rPr>
      </w:pPr>
      <w:r w:rsidRPr="00DF75D2">
        <w:rPr>
          <w:sz w:val="28"/>
          <w:szCs w:val="28"/>
        </w:rPr>
        <w:t>Установите из Магазина приложений приложение</w:t>
      </w:r>
      <w:r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QrMax</w:t>
      </w:r>
    </w:p>
    <w:p w:rsidR="003B70B8" w:rsidRDefault="003B70B8" w:rsidP="00102104">
      <w:pPr>
        <w:rPr>
          <w:sz w:val="28"/>
          <w:szCs w:val="28"/>
          <w:u w:val="single"/>
        </w:rPr>
      </w:pPr>
      <w:r>
        <w:rPr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1901271" cy="3009900"/>
            <wp:effectExtent l="19050" t="0" r="3729" b="0"/>
            <wp:docPr id="5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271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1859234" cy="3009900"/>
            <wp:effectExtent l="19050" t="0" r="7666" b="0"/>
            <wp:docPr id="5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234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0B8" w:rsidRPr="003B70B8" w:rsidRDefault="003B70B8" w:rsidP="003B70B8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При использовании отдельно </w:t>
      </w:r>
      <w:r>
        <w:rPr>
          <w:sz w:val="28"/>
          <w:szCs w:val="28"/>
          <w:lang w:val="en-US"/>
        </w:rPr>
        <w:t>QrM</w:t>
      </w:r>
      <w:r>
        <w:rPr>
          <w:sz w:val="28"/>
          <w:szCs w:val="28"/>
        </w:rPr>
        <w:t xml:space="preserve">ах  без ККТ (например, в случае использования облачной ККТ), в Терминале оплаты </w:t>
      </w:r>
      <w:r>
        <w:rPr>
          <w:sz w:val="28"/>
          <w:szCs w:val="28"/>
          <w:lang w:val="en-US"/>
        </w:rPr>
        <w:t>androidhandyterm</w:t>
      </w:r>
      <w:r w:rsidRPr="003B70B8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зайдите в меню Настройки – Онлайн ККТ и на вкладке Дополнительно в пункте Обработка безналичных платежей выберите значение Обрабатывается </w:t>
      </w:r>
      <w:r>
        <w:rPr>
          <w:sz w:val="28"/>
          <w:szCs w:val="28"/>
          <w:lang w:val="en-US"/>
        </w:rPr>
        <w:t>QArmax</w:t>
      </w:r>
    </w:p>
    <w:p w:rsidR="003B70B8" w:rsidRDefault="003B70B8" w:rsidP="00102104">
      <w:pPr>
        <w:rPr>
          <w:sz w:val="28"/>
          <w:szCs w:val="28"/>
          <w:u w:val="single"/>
          <w:lang w:val="en-US"/>
        </w:rPr>
      </w:pPr>
      <w:r>
        <w:rPr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2014314" cy="3228975"/>
            <wp:effectExtent l="19050" t="0" r="4986" b="0"/>
            <wp:docPr id="5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314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0B8" w:rsidRPr="003B70B8" w:rsidRDefault="003B70B8" w:rsidP="00102104">
      <w:pPr>
        <w:rPr>
          <w:sz w:val="28"/>
          <w:szCs w:val="28"/>
          <w:u w:val="single"/>
          <w:lang w:val="en-US"/>
        </w:rPr>
      </w:pPr>
    </w:p>
    <w:p w:rsidR="00102104" w:rsidRPr="00DF75D2" w:rsidRDefault="00DF75D2" w:rsidP="00DF75D2">
      <w:pPr>
        <w:pStyle w:val="2"/>
      </w:pPr>
      <w:bookmarkStart w:id="19" w:name="_Toc88576754"/>
      <w:r>
        <w:t xml:space="preserve">Приём безналичной оплаты с помощью приложения </w:t>
      </w:r>
      <w:r>
        <w:rPr>
          <w:lang w:val="en-US"/>
        </w:rPr>
        <w:t>PayGate</w:t>
      </w:r>
      <w:bookmarkEnd w:id="19"/>
    </w:p>
    <w:p w:rsidR="00DF75D2" w:rsidRPr="00DF75D2" w:rsidRDefault="00DF75D2" w:rsidP="00DF75D2">
      <w:pPr>
        <w:rPr>
          <w:sz w:val="28"/>
          <w:szCs w:val="28"/>
        </w:rPr>
      </w:pPr>
      <w:r w:rsidRPr="00DF75D2">
        <w:rPr>
          <w:sz w:val="28"/>
          <w:szCs w:val="28"/>
        </w:rPr>
        <w:t>Установите из Магазина приложений приложение ArmaxPayGate</w:t>
      </w:r>
    </w:p>
    <w:p w:rsidR="00DF75D2" w:rsidRDefault="00DF75D2" w:rsidP="00DF75D2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1866333" cy="2933700"/>
            <wp:effectExtent l="19050" t="0" r="567" b="0"/>
            <wp:docPr id="36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333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75D2" w:rsidRPr="00DF75D2" w:rsidRDefault="00DF75D2" w:rsidP="00DF75D2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905554" cy="2847975"/>
            <wp:effectExtent l="19050" t="0" r="0" b="0"/>
            <wp:docPr id="37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940" cy="2850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75D2" w:rsidRDefault="00DF75D2" w:rsidP="00DF75D2">
      <w:pPr>
        <w:rPr>
          <w:sz w:val="28"/>
          <w:szCs w:val="28"/>
        </w:rPr>
      </w:pPr>
      <w:r w:rsidRPr="00DF75D2">
        <w:rPr>
          <w:sz w:val="28"/>
          <w:szCs w:val="28"/>
        </w:rPr>
        <w:t>Запустите приложение ArmaxPayGate и нажмите кнопку Настро</w:t>
      </w:r>
      <w:r>
        <w:rPr>
          <w:sz w:val="28"/>
          <w:szCs w:val="28"/>
        </w:rPr>
        <w:t>й</w:t>
      </w:r>
      <w:r w:rsidRPr="00DF75D2">
        <w:rPr>
          <w:sz w:val="28"/>
          <w:szCs w:val="28"/>
        </w:rPr>
        <w:t>ки</w:t>
      </w:r>
    </w:p>
    <w:p w:rsidR="00DF75D2" w:rsidRPr="00DF75D2" w:rsidRDefault="00DF75D2" w:rsidP="00DF75D2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013876" cy="3057525"/>
            <wp:effectExtent l="19050" t="0" r="5424" b="0"/>
            <wp:docPr id="38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3876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75D2" w:rsidRDefault="00DF75D2" w:rsidP="00DF75D2">
      <w:r>
        <w:rPr>
          <w:noProof/>
          <w:lang w:eastAsia="ru-RU"/>
        </w:rPr>
        <w:lastRenderedPageBreak/>
        <w:drawing>
          <wp:inline distT="0" distB="0" distL="0" distR="0">
            <wp:extent cx="2085975" cy="3231094"/>
            <wp:effectExtent l="19050" t="0" r="9525" b="0"/>
            <wp:docPr id="39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3231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75D2" w:rsidRDefault="00DF75D2" w:rsidP="00DF75D2">
      <w:pPr>
        <w:rPr>
          <w:sz w:val="28"/>
          <w:szCs w:val="28"/>
        </w:rPr>
      </w:pPr>
      <w:r w:rsidRPr="00DF75D2">
        <w:rPr>
          <w:sz w:val="28"/>
          <w:szCs w:val="28"/>
        </w:rPr>
        <w:t>В окне настроек выберите Банк для обработки платежей по QR-кодам</w:t>
      </w:r>
      <w:r>
        <w:rPr>
          <w:sz w:val="28"/>
          <w:szCs w:val="28"/>
        </w:rPr>
        <w:t xml:space="preserve"> и используемое приложение для эквайринга – Инпасс (ПО </w:t>
      </w:r>
      <w:r>
        <w:rPr>
          <w:sz w:val="28"/>
          <w:szCs w:val="28"/>
          <w:lang w:val="en-US"/>
        </w:rPr>
        <w:t>POSDroid</w:t>
      </w:r>
      <w:r w:rsidRPr="00DF75D2">
        <w:rPr>
          <w:sz w:val="28"/>
          <w:szCs w:val="28"/>
        </w:rPr>
        <w:t xml:space="preserve">) </w:t>
      </w:r>
      <w:r>
        <w:rPr>
          <w:sz w:val="28"/>
          <w:szCs w:val="28"/>
        </w:rPr>
        <w:t xml:space="preserve">или Лантер (ПО </w:t>
      </w:r>
      <w:r>
        <w:rPr>
          <w:sz w:val="28"/>
          <w:szCs w:val="28"/>
          <w:lang w:val="en-US"/>
        </w:rPr>
        <w:t>LAN</w:t>
      </w:r>
      <w:r w:rsidRPr="00DF75D2">
        <w:rPr>
          <w:sz w:val="28"/>
          <w:szCs w:val="28"/>
        </w:rPr>
        <w:t>4</w:t>
      </w:r>
      <w:r>
        <w:rPr>
          <w:sz w:val="28"/>
          <w:szCs w:val="28"/>
          <w:lang w:val="en-US"/>
        </w:rPr>
        <w:t>Tap</w:t>
      </w:r>
      <w:r w:rsidRPr="00DF75D2">
        <w:rPr>
          <w:sz w:val="28"/>
          <w:szCs w:val="28"/>
        </w:rPr>
        <w:t>)</w:t>
      </w:r>
      <w:r>
        <w:rPr>
          <w:sz w:val="28"/>
          <w:szCs w:val="28"/>
        </w:rPr>
        <w:t>, при необходимости заполните идентификатор терминала и идентификатор поставщика (не заполняется для ПО Лантер), нажмите Сохранить.</w:t>
      </w:r>
    </w:p>
    <w:p w:rsidR="00DF75D2" w:rsidRDefault="00DF75D2" w:rsidP="00DF75D2">
      <w:pPr>
        <w:rPr>
          <w:sz w:val="28"/>
          <w:szCs w:val="28"/>
        </w:rPr>
      </w:pPr>
      <w:r>
        <w:rPr>
          <w:sz w:val="28"/>
          <w:szCs w:val="28"/>
        </w:rPr>
        <w:t>Перезапустите полностью аппарат с помощью кнопки выключения.</w:t>
      </w:r>
    </w:p>
    <w:p w:rsidR="00DF75D2" w:rsidRDefault="00DF75D2" w:rsidP="00DF75D2">
      <w:pPr>
        <w:rPr>
          <w:sz w:val="28"/>
          <w:szCs w:val="28"/>
        </w:rPr>
      </w:pPr>
      <w:r>
        <w:rPr>
          <w:sz w:val="28"/>
          <w:szCs w:val="28"/>
        </w:rPr>
        <w:t>После включения аппарата, авторизуйтесь в платёжном терминале, зайдите в меню – Настройки – Онлайн ККТ – вкладка Дополнительно.</w:t>
      </w:r>
    </w:p>
    <w:p w:rsidR="00DF75D2" w:rsidRPr="00E27B8A" w:rsidRDefault="00DF75D2" w:rsidP="00DF75D2">
      <w:pPr>
        <w:rPr>
          <w:sz w:val="28"/>
          <w:szCs w:val="28"/>
        </w:rPr>
      </w:pPr>
      <w:r>
        <w:rPr>
          <w:sz w:val="28"/>
          <w:szCs w:val="28"/>
        </w:rPr>
        <w:t xml:space="preserve">В пункте Обработка безналичных платежей выберите Обрабатывается </w:t>
      </w:r>
      <w:r>
        <w:rPr>
          <w:sz w:val="28"/>
          <w:szCs w:val="28"/>
          <w:lang w:val="en-US"/>
        </w:rPr>
        <w:t>PayGate</w:t>
      </w:r>
    </w:p>
    <w:p w:rsidR="00DF75D2" w:rsidRDefault="00DF75D2" w:rsidP="00DF75D2">
      <w:pPr>
        <w:rPr>
          <w:sz w:val="28"/>
          <w:szCs w:val="28"/>
          <w:lang w:val="en-US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362499" cy="3648075"/>
            <wp:effectExtent l="19050" t="0" r="0" b="0"/>
            <wp:docPr id="41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499" cy="364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75D2" w:rsidRDefault="00DF75D2" w:rsidP="00DF75D2">
      <w:pPr>
        <w:rPr>
          <w:sz w:val="28"/>
          <w:szCs w:val="28"/>
        </w:rPr>
      </w:pPr>
      <w:r>
        <w:rPr>
          <w:sz w:val="28"/>
          <w:szCs w:val="28"/>
        </w:rPr>
        <w:t>Также установите флаг Сверка итогов перед закрытием смены.</w:t>
      </w:r>
    </w:p>
    <w:p w:rsidR="00DF75D2" w:rsidRDefault="00DF75D2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FB1923" w:rsidRPr="00FB1923" w:rsidRDefault="00FB1923" w:rsidP="00FB1923">
      <w:pPr>
        <w:pStyle w:val="1"/>
        <w:rPr>
          <w:sz w:val="32"/>
          <w:szCs w:val="32"/>
        </w:rPr>
      </w:pPr>
      <w:bookmarkStart w:id="20" w:name="_Toc88576755"/>
      <w:r>
        <w:rPr>
          <w:sz w:val="32"/>
          <w:szCs w:val="32"/>
        </w:rPr>
        <w:lastRenderedPageBreak/>
        <w:t xml:space="preserve">Настройка возможности </w:t>
      </w:r>
      <w:r w:rsidR="003B70B8">
        <w:rPr>
          <w:sz w:val="32"/>
          <w:szCs w:val="32"/>
        </w:rPr>
        <w:t>оплаты с помощью</w:t>
      </w:r>
      <w:r w:rsidRPr="00FB1923">
        <w:rPr>
          <w:sz w:val="32"/>
          <w:szCs w:val="32"/>
        </w:rPr>
        <w:t xml:space="preserve"> </w:t>
      </w:r>
      <w:r>
        <w:rPr>
          <w:sz w:val="32"/>
          <w:szCs w:val="32"/>
          <w:lang w:val="en-US"/>
        </w:rPr>
        <w:t>QR</w:t>
      </w:r>
      <w:r w:rsidRPr="00FB1923">
        <w:rPr>
          <w:sz w:val="32"/>
          <w:szCs w:val="32"/>
        </w:rPr>
        <w:t>-</w:t>
      </w:r>
      <w:r>
        <w:rPr>
          <w:sz w:val="32"/>
          <w:szCs w:val="32"/>
        </w:rPr>
        <w:t>кода</w:t>
      </w:r>
      <w:bookmarkEnd w:id="20"/>
    </w:p>
    <w:p w:rsidR="00FB1923" w:rsidRPr="00DF75D2" w:rsidRDefault="00FB1923" w:rsidP="00FB1923">
      <w:pPr>
        <w:rPr>
          <w:sz w:val="28"/>
          <w:szCs w:val="28"/>
        </w:rPr>
      </w:pPr>
      <w:r w:rsidRPr="00DF75D2">
        <w:rPr>
          <w:sz w:val="28"/>
          <w:szCs w:val="28"/>
        </w:rPr>
        <w:t>Установите из Магазина приложений приложение ArmaxPayGate</w:t>
      </w:r>
    </w:p>
    <w:p w:rsidR="00FB1923" w:rsidRDefault="00FB1923" w:rsidP="00FB1923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1866333" cy="2933700"/>
            <wp:effectExtent l="19050" t="0" r="567" b="0"/>
            <wp:docPr id="6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333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1923" w:rsidRPr="00DF75D2" w:rsidRDefault="00FB1923" w:rsidP="00FB1923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1905554" cy="2847975"/>
            <wp:effectExtent l="19050" t="0" r="0" b="0"/>
            <wp:docPr id="7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940" cy="2850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1923" w:rsidRDefault="00FB1923" w:rsidP="00FB1923">
      <w:pPr>
        <w:rPr>
          <w:sz w:val="28"/>
          <w:szCs w:val="28"/>
        </w:rPr>
      </w:pPr>
      <w:r w:rsidRPr="00DF75D2">
        <w:rPr>
          <w:sz w:val="28"/>
          <w:szCs w:val="28"/>
        </w:rPr>
        <w:t>Запустите приложение ArmaxPayGate и нажмите кнопку Настро</w:t>
      </w:r>
      <w:r>
        <w:rPr>
          <w:sz w:val="28"/>
          <w:szCs w:val="28"/>
        </w:rPr>
        <w:t>й</w:t>
      </w:r>
      <w:r w:rsidRPr="00DF75D2">
        <w:rPr>
          <w:sz w:val="28"/>
          <w:szCs w:val="28"/>
        </w:rPr>
        <w:t>ки</w:t>
      </w:r>
    </w:p>
    <w:p w:rsidR="00FB1923" w:rsidRPr="00DF75D2" w:rsidRDefault="00FB1923" w:rsidP="00FB1923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013876" cy="3057525"/>
            <wp:effectExtent l="19050" t="0" r="5424" b="0"/>
            <wp:docPr id="27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3876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1923" w:rsidRDefault="00FB1923" w:rsidP="00FB1923">
      <w:pPr>
        <w:rPr>
          <w:sz w:val="28"/>
          <w:szCs w:val="28"/>
        </w:rPr>
      </w:pPr>
      <w:r w:rsidRPr="00DF75D2">
        <w:rPr>
          <w:sz w:val="28"/>
          <w:szCs w:val="28"/>
        </w:rPr>
        <w:t>В окне настроек выберите Банк для обработки платежей по QR-кодам</w:t>
      </w:r>
      <w:r>
        <w:rPr>
          <w:sz w:val="28"/>
          <w:szCs w:val="28"/>
        </w:rPr>
        <w:t xml:space="preserve">. </w:t>
      </w:r>
    </w:p>
    <w:p w:rsidR="00FB1923" w:rsidRDefault="00FB1923" w:rsidP="00FB1923">
      <w:pPr>
        <w:rPr>
          <w:sz w:val="28"/>
          <w:szCs w:val="28"/>
        </w:rPr>
      </w:pPr>
      <w:r>
        <w:rPr>
          <w:sz w:val="28"/>
          <w:szCs w:val="28"/>
        </w:rPr>
        <w:t xml:space="preserve">Если для показа кода для оплаты будет использоваться внешний дисплей, </w:t>
      </w:r>
      <w:r w:rsidR="003B70B8">
        <w:rPr>
          <w:sz w:val="28"/>
          <w:szCs w:val="28"/>
        </w:rPr>
        <w:t>включите опцию использовать внешний дисплей покупателя</w:t>
      </w:r>
    </w:p>
    <w:p w:rsidR="003B70B8" w:rsidRDefault="003B70B8" w:rsidP="00FB1923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971454" cy="3057525"/>
            <wp:effectExtent l="19050" t="0" r="0" b="0"/>
            <wp:docPr id="4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454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1923" w:rsidRDefault="00FB1923" w:rsidP="00FB1923">
      <w:pPr>
        <w:rPr>
          <w:sz w:val="28"/>
          <w:szCs w:val="28"/>
        </w:rPr>
      </w:pPr>
      <w:r>
        <w:rPr>
          <w:sz w:val="28"/>
          <w:szCs w:val="28"/>
        </w:rPr>
        <w:t>Остальные настройки оставьте как есть, нажмите Сохранить.</w:t>
      </w:r>
    </w:p>
    <w:p w:rsidR="00FB1923" w:rsidRDefault="00FB1923" w:rsidP="00FB1923">
      <w:pPr>
        <w:rPr>
          <w:sz w:val="28"/>
          <w:szCs w:val="28"/>
        </w:rPr>
      </w:pPr>
      <w:r>
        <w:rPr>
          <w:sz w:val="28"/>
          <w:szCs w:val="28"/>
        </w:rPr>
        <w:t>После включения аппарата, авторизуйтесь в платёжном терминале, зайдите в меню – Настройки – Онлайн ККТ – вкладка Дополнительно.</w:t>
      </w:r>
    </w:p>
    <w:p w:rsidR="00FB1923" w:rsidRDefault="003B70B8" w:rsidP="00FB1923">
      <w:pPr>
        <w:rPr>
          <w:sz w:val="28"/>
          <w:szCs w:val="28"/>
        </w:rPr>
      </w:pPr>
      <w:r w:rsidRPr="003B70B8">
        <w:rPr>
          <w:sz w:val="28"/>
          <w:szCs w:val="28"/>
        </w:rPr>
        <w:t>Выставите флаг</w:t>
      </w:r>
      <w:r>
        <w:rPr>
          <w:sz w:val="28"/>
          <w:szCs w:val="28"/>
        </w:rPr>
        <w:t xml:space="preserve"> оплата по </w:t>
      </w:r>
      <w:r>
        <w:rPr>
          <w:sz w:val="28"/>
          <w:szCs w:val="28"/>
          <w:lang w:val="en-US"/>
        </w:rPr>
        <w:t>QR</w:t>
      </w:r>
      <w:r w:rsidRPr="003B70B8">
        <w:rPr>
          <w:sz w:val="28"/>
          <w:szCs w:val="28"/>
        </w:rPr>
        <w:t>-</w:t>
      </w:r>
      <w:r>
        <w:rPr>
          <w:sz w:val="28"/>
          <w:szCs w:val="28"/>
        </w:rPr>
        <w:t>кодам</w:t>
      </w:r>
    </w:p>
    <w:p w:rsidR="003B70B8" w:rsidRDefault="003B70B8" w:rsidP="00FB1923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969716" cy="3181350"/>
            <wp:effectExtent l="19050" t="0" r="0" b="0"/>
            <wp:docPr id="4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716" cy="318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0B8" w:rsidRDefault="003B70B8" w:rsidP="00FB1923">
      <w:pPr>
        <w:rPr>
          <w:sz w:val="28"/>
          <w:szCs w:val="28"/>
        </w:rPr>
      </w:pPr>
      <w:r>
        <w:rPr>
          <w:sz w:val="28"/>
          <w:szCs w:val="28"/>
        </w:rPr>
        <w:t>Нажмите Применить.</w:t>
      </w:r>
    </w:p>
    <w:p w:rsidR="003B70B8" w:rsidRDefault="003B70B8" w:rsidP="00FB1923">
      <w:pPr>
        <w:rPr>
          <w:sz w:val="28"/>
          <w:szCs w:val="28"/>
        </w:rPr>
      </w:pPr>
      <w:r>
        <w:rPr>
          <w:sz w:val="28"/>
          <w:szCs w:val="28"/>
        </w:rPr>
        <w:t xml:space="preserve">Теперь при переходе к оплате в числе предлагаемых типов отплаты будет  Оплата по </w:t>
      </w:r>
      <w:r>
        <w:rPr>
          <w:sz w:val="28"/>
          <w:szCs w:val="28"/>
          <w:lang w:val="en-US"/>
        </w:rPr>
        <w:t>QR</w:t>
      </w:r>
      <w:r w:rsidRPr="003B70B8">
        <w:rPr>
          <w:sz w:val="28"/>
          <w:szCs w:val="28"/>
        </w:rPr>
        <w:t xml:space="preserve"> (</w:t>
      </w:r>
      <w:r>
        <w:rPr>
          <w:sz w:val="28"/>
          <w:szCs w:val="28"/>
        </w:rPr>
        <w:t>СБП)</w:t>
      </w:r>
    </w:p>
    <w:p w:rsidR="003B70B8" w:rsidRDefault="003B70B8" w:rsidP="00FB1923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928871" cy="3019425"/>
            <wp:effectExtent l="19050" t="0" r="0" b="0"/>
            <wp:docPr id="4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8871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0B8" w:rsidRDefault="003B70B8" w:rsidP="00FB1923">
      <w:pPr>
        <w:rPr>
          <w:sz w:val="28"/>
          <w:szCs w:val="28"/>
        </w:rPr>
      </w:pPr>
      <w:r>
        <w:rPr>
          <w:sz w:val="28"/>
          <w:szCs w:val="28"/>
        </w:rPr>
        <w:t xml:space="preserve">При выборе этого метода оплаты будет сформирован </w:t>
      </w:r>
      <w:r>
        <w:rPr>
          <w:sz w:val="28"/>
          <w:szCs w:val="28"/>
          <w:lang w:val="en-US"/>
        </w:rPr>
        <w:t>QR</w:t>
      </w:r>
      <w:r w:rsidRPr="003B70B8">
        <w:rPr>
          <w:sz w:val="28"/>
          <w:szCs w:val="28"/>
        </w:rPr>
        <w:t>-</w:t>
      </w:r>
      <w:r>
        <w:rPr>
          <w:sz w:val="28"/>
          <w:szCs w:val="28"/>
        </w:rPr>
        <w:t>код, считав который в специальном приложении банка, плательщик может выполнить оплату.</w:t>
      </w:r>
    </w:p>
    <w:p w:rsidR="003B70B8" w:rsidRPr="003B70B8" w:rsidRDefault="003B70B8" w:rsidP="00FB1923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961194" cy="3181350"/>
            <wp:effectExtent l="19050" t="0" r="956" b="0"/>
            <wp:docPr id="4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1194" cy="318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1923" w:rsidRDefault="00FB1923">
      <w:pPr>
        <w:rPr>
          <w:sz w:val="28"/>
          <w:szCs w:val="28"/>
          <w:lang w:val="en-US"/>
        </w:rPr>
      </w:pPr>
      <w:r w:rsidRPr="00FB1923">
        <w:rPr>
          <w:sz w:val="28"/>
          <w:szCs w:val="28"/>
        </w:rPr>
        <w:br w:type="page"/>
      </w:r>
    </w:p>
    <w:p w:rsidR="003B70B8" w:rsidRPr="003B70B8" w:rsidRDefault="003B70B8" w:rsidP="003B70B8">
      <w:pPr>
        <w:pStyle w:val="1"/>
        <w:rPr>
          <w:sz w:val="32"/>
          <w:szCs w:val="32"/>
        </w:rPr>
      </w:pPr>
      <w:bookmarkStart w:id="21" w:name="_Toc88576756"/>
      <w:r>
        <w:rPr>
          <w:sz w:val="32"/>
          <w:szCs w:val="32"/>
        </w:rPr>
        <w:lastRenderedPageBreak/>
        <w:t xml:space="preserve">Настройка автозаполнения полей платежа из </w:t>
      </w:r>
      <w:r>
        <w:rPr>
          <w:sz w:val="32"/>
          <w:szCs w:val="32"/>
          <w:lang w:val="en-US"/>
        </w:rPr>
        <w:t>QR</w:t>
      </w:r>
      <w:r>
        <w:rPr>
          <w:sz w:val="32"/>
          <w:szCs w:val="32"/>
        </w:rPr>
        <w:t>-кода</w:t>
      </w:r>
      <w:bookmarkEnd w:id="21"/>
    </w:p>
    <w:p w:rsidR="003B70B8" w:rsidRPr="007A12A7" w:rsidRDefault="003B70B8">
      <w:pPr>
        <w:rPr>
          <w:sz w:val="28"/>
          <w:szCs w:val="28"/>
        </w:rPr>
      </w:pPr>
      <w:r w:rsidRPr="00DF75D2">
        <w:rPr>
          <w:sz w:val="28"/>
          <w:szCs w:val="28"/>
        </w:rPr>
        <w:t xml:space="preserve">Для </w:t>
      </w:r>
      <w:r>
        <w:rPr>
          <w:sz w:val="28"/>
          <w:szCs w:val="28"/>
        </w:rPr>
        <w:t xml:space="preserve">некоторых моделей ККТ доступна возможность автоматического заполнения полей платежа из </w:t>
      </w:r>
      <w:r>
        <w:rPr>
          <w:sz w:val="28"/>
          <w:szCs w:val="28"/>
          <w:lang w:val="en-US"/>
        </w:rPr>
        <w:t>QR</w:t>
      </w:r>
      <w:r w:rsidRPr="003B70B8">
        <w:rPr>
          <w:sz w:val="28"/>
          <w:szCs w:val="28"/>
        </w:rPr>
        <w:t>-</w:t>
      </w:r>
      <w:r>
        <w:rPr>
          <w:sz w:val="28"/>
          <w:szCs w:val="28"/>
        </w:rPr>
        <w:t xml:space="preserve">кода платёжной квитанции. Для разбора </w:t>
      </w:r>
      <w:r>
        <w:rPr>
          <w:sz w:val="28"/>
          <w:szCs w:val="28"/>
          <w:lang w:val="en-US"/>
        </w:rPr>
        <w:t>QR</w:t>
      </w:r>
      <w:r>
        <w:rPr>
          <w:sz w:val="28"/>
          <w:szCs w:val="28"/>
        </w:rPr>
        <w:t xml:space="preserve">-кода необходимо установить из Магазина приложений программу </w:t>
      </w:r>
      <w:r>
        <w:rPr>
          <w:sz w:val="28"/>
          <w:szCs w:val="28"/>
          <w:lang w:val="en-US"/>
        </w:rPr>
        <w:t>codescanner</w:t>
      </w:r>
      <w:r w:rsidRPr="003B70B8">
        <w:rPr>
          <w:sz w:val="28"/>
          <w:szCs w:val="28"/>
        </w:rPr>
        <w:t>.</w:t>
      </w:r>
    </w:p>
    <w:p w:rsidR="003B70B8" w:rsidRDefault="003B70B8">
      <w:pPr>
        <w:rPr>
          <w:sz w:val="28"/>
          <w:szCs w:val="28"/>
          <w:lang w:val="en-US"/>
        </w:rPr>
      </w:pPr>
      <w:r w:rsidRPr="003B70B8">
        <w:rPr>
          <w:noProof/>
          <w:sz w:val="28"/>
          <w:szCs w:val="28"/>
          <w:lang w:eastAsia="ru-RU"/>
        </w:rPr>
        <w:drawing>
          <wp:inline distT="0" distB="0" distL="0" distR="0">
            <wp:extent cx="1962150" cy="3152775"/>
            <wp:effectExtent l="19050" t="0" r="0" b="0"/>
            <wp:docPr id="5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0B8" w:rsidRDefault="003B70B8" w:rsidP="003B70B8">
      <w:pPr>
        <w:rPr>
          <w:sz w:val="28"/>
          <w:szCs w:val="28"/>
        </w:rPr>
      </w:pPr>
      <w:r>
        <w:rPr>
          <w:sz w:val="28"/>
          <w:szCs w:val="28"/>
        </w:rPr>
        <w:t xml:space="preserve">Для того, чтобы при сканировании квитанции распознанные поля заполнялись автоматически, у провайдера должны быть указаны в параметрах полей настройки для разбора </w:t>
      </w:r>
      <w:r>
        <w:rPr>
          <w:sz w:val="28"/>
          <w:szCs w:val="28"/>
          <w:lang w:val="en-US"/>
        </w:rPr>
        <w:t>Qr</w:t>
      </w:r>
      <w:r w:rsidRPr="003B70B8">
        <w:rPr>
          <w:sz w:val="28"/>
          <w:szCs w:val="28"/>
        </w:rPr>
        <w:t>-</w:t>
      </w:r>
      <w:r>
        <w:rPr>
          <w:sz w:val="28"/>
          <w:szCs w:val="28"/>
        </w:rPr>
        <w:t xml:space="preserve">кода -  Имя в </w:t>
      </w:r>
      <w:r>
        <w:rPr>
          <w:sz w:val="28"/>
          <w:szCs w:val="28"/>
          <w:lang w:val="en-US"/>
        </w:rPr>
        <w:t>QR</w:t>
      </w:r>
      <w:r w:rsidRPr="00D85F33">
        <w:rPr>
          <w:sz w:val="28"/>
          <w:szCs w:val="28"/>
        </w:rPr>
        <w:t>-</w:t>
      </w:r>
      <w:r>
        <w:rPr>
          <w:sz w:val="28"/>
          <w:szCs w:val="28"/>
        </w:rPr>
        <w:t xml:space="preserve">коде, Раз. Полей, Разд. Имя/значение.  Чтобы узнать данные для этих полей, отсканируйте предполагаемый к оплате </w:t>
      </w:r>
      <w:r>
        <w:rPr>
          <w:sz w:val="28"/>
          <w:szCs w:val="28"/>
          <w:lang w:val="en-US"/>
        </w:rPr>
        <w:t>QR</w:t>
      </w:r>
      <w:r w:rsidRPr="00D85F33">
        <w:rPr>
          <w:sz w:val="28"/>
          <w:szCs w:val="28"/>
        </w:rPr>
        <w:t>-</w:t>
      </w:r>
      <w:r>
        <w:rPr>
          <w:sz w:val="28"/>
          <w:szCs w:val="28"/>
        </w:rPr>
        <w:t xml:space="preserve">код либо сканеров в текстовый редактор на компьютере, либо любой программой сканирования </w:t>
      </w:r>
      <w:r>
        <w:rPr>
          <w:sz w:val="28"/>
          <w:szCs w:val="28"/>
          <w:lang w:val="en-US"/>
        </w:rPr>
        <w:t>QR</w:t>
      </w:r>
      <w:r w:rsidRPr="00D85F33">
        <w:rPr>
          <w:sz w:val="28"/>
          <w:szCs w:val="28"/>
        </w:rPr>
        <w:t>-</w:t>
      </w:r>
      <w:r>
        <w:rPr>
          <w:sz w:val="28"/>
          <w:szCs w:val="28"/>
        </w:rPr>
        <w:t>кода на телефоне.</w:t>
      </w:r>
    </w:p>
    <w:p w:rsidR="003B70B8" w:rsidRDefault="003B70B8" w:rsidP="003B70B8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34075" cy="1485900"/>
            <wp:effectExtent l="19050" t="0" r="9525" b="0"/>
            <wp:docPr id="5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0B8" w:rsidRDefault="003B70B8">
      <w:pPr>
        <w:rPr>
          <w:sz w:val="28"/>
          <w:szCs w:val="28"/>
        </w:rPr>
      </w:pPr>
      <w:r>
        <w:rPr>
          <w:sz w:val="28"/>
          <w:szCs w:val="28"/>
        </w:rPr>
        <w:t xml:space="preserve">Провайдеры, которые не являются местными, а предполагают проведение платежа в платёжную систему, недоступны для редактирования агенту. В случае, если вы хотите использовать опцию разбора поле из </w:t>
      </w:r>
      <w:r>
        <w:rPr>
          <w:sz w:val="28"/>
          <w:szCs w:val="28"/>
          <w:lang w:val="en-US"/>
        </w:rPr>
        <w:t>QR</w:t>
      </w:r>
      <w:r w:rsidRPr="003B70B8">
        <w:rPr>
          <w:sz w:val="28"/>
          <w:szCs w:val="28"/>
        </w:rPr>
        <w:t>-</w:t>
      </w:r>
      <w:r>
        <w:rPr>
          <w:sz w:val="28"/>
          <w:szCs w:val="28"/>
        </w:rPr>
        <w:t xml:space="preserve">кода </w:t>
      </w:r>
      <w:r>
        <w:rPr>
          <w:sz w:val="28"/>
          <w:szCs w:val="28"/>
        </w:rPr>
        <w:lastRenderedPageBreak/>
        <w:t xml:space="preserve">квитанции, а значения для </w:t>
      </w:r>
      <w:r>
        <w:rPr>
          <w:sz w:val="28"/>
          <w:szCs w:val="28"/>
          <w:lang w:val="en-US"/>
        </w:rPr>
        <w:t>QR</w:t>
      </w:r>
      <w:r>
        <w:rPr>
          <w:sz w:val="28"/>
          <w:szCs w:val="28"/>
        </w:rPr>
        <w:t xml:space="preserve">-кода в полях провайдера не прописаны, напишите об этом на адрес </w:t>
      </w:r>
      <w:hyperlink r:id="rId49" w:history="1">
        <w:r w:rsidRPr="006A4AC3">
          <w:rPr>
            <w:rStyle w:val="a3"/>
            <w:sz w:val="28"/>
            <w:szCs w:val="28"/>
            <w:lang w:val="en-US"/>
          </w:rPr>
          <w:t>support</w:t>
        </w:r>
        <w:r w:rsidRPr="006A4AC3">
          <w:rPr>
            <w:rStyle w:val="a3"/>
            <w:sz w:val="28"/>
            <w:szCs w:val="28"/>
          </w:rPr>
          <w:t>@</w:t>
        </w:r>
        <w:r w:rsidRPr="006A4AC3">
          <w:rPr>
            <w:rStyle w:val="a3"/>
            <w:sz w:val="28"/>
            <w:szCs w:val="28"/>
            <w:lang w:val="en-US"/>
          </w:rPr>
          <w:t>armax</w:t>
        </w:r>
        <w:r w:rsidRPr="006A4AC3">
          <w:rPr>
            <w:rStyle w:val="a3"/>
            <w:sz w:val="28"/>
            <w:szCs w:val="28"/>
          </w:rPr>
          <w:t>.</w:t>
        </w:r>
        <w:r w:rsidRPr="006A4AC3">
          <w:rPr>
            <w:rStyle w:val="a3"/>
            <w:sz w:val="28"/>
            <w:szCs w:val="28"/>
            <w:lang w:val="en-US"/>
          </w:rPr>
          <w:t>ru</w:t>
        </w:r>
      </w:hyperlink>
      <w:r w:rsidRPr="003B70B8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 указанием </w:t>
      </w:r>
      <w:r>
        <w:rPr>
          <w:sz w:val="28"/>
          <w:szCs w:val="28"/>
          <w:lang w:val="en-US"/>
        </w:rPr>
        <w:t>ID</w:t>
      </w:r>
      <w:r w:rsidRPr="003B70B8">
        <w:rPr>
          <w:sz w:val="28"/>
          <w:szCs w:val="28"/>
        </w:rPr>
        <w:t xml:space="preserve"> </w:t>
      </w:r>
      <w:r>
        <w:rPr>
          <w:sz w:val="28"/>
          <w:szCs w:val="28"/>
        </w:rPr>
        <w:t>провайдера из кабинета агента и с примером квитанции – настройки будут добавлены.</w:t>
      </w:r>
    </w:p>
    <w:p w:rsidR="003B70B8" w:rsidRPr="007A12A7" w:rsidRDefault="003B70B8">
      <w:pPr>
        <w:rPr>
          <w:sz w:val="28"/>
          <w:szCs w:val="28"/>
        </w:rPr>
      </w:pPr>
      <w:r>
        <w:rPr>
          <w:sz w:val="28"/>
          <w:szCs w:val="28"/>
        </w:rPr>
        <w:t xml:space="preserve">Если всё настроено корректно, что при оплате провайдера на экране заполнения полей ввода появится значок-символ </w:t>
      </w:r>
      <w:r>
        <w:rPr>
          <w:sz w:val="28"/>
          <w:szCs w:val="28"/>
          <w:lang w:val="en-US"/>
        </w:rPr>
        <w:t>Q</w:t>
      </w:r>
      <w:r w:rsidR="007A12A7">
        <w:rPr>
          <w:sz w:val="28"/>
          <w:szCs w:val="28"/>
          <w:lang w:val="en-US"/>
        </w:rPr>
        <w:t>R</w:t>
      </w:r>
      <w:r w:rsidR="007A12A7">
        <w:rPr>
          <w:sz w:val="28"/>
          <w:szCs w:val="28"/>
        </w:rPr>
        <w:t>-кода</w:t>
      </w:r>
    </w:p>
    <w:p w:rsidR="003B70B8" w:rsidRDefault="003B70B8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241272" cy="3343275"/>
            <wp:effectExtent l="19050" t="0" r="6628" b="0"/>
            <wp:docPr id="5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1272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70B8" w:rsidRDefault="003B70B8">
      <w:pPr>
        <w:rPr>
          <w:sz w:val="28"/>
          <w:szCs w:val="28"/>
        </w:rPr>
      </w:pPr>
      <w:r>
        <w:rPr>
          <w:sz w:val="28"/>
          <w:szCs w:val="28"/>
        </w:rPr>
        <w:t>Нажмите на него и выполните сканирование квитанции, распознанные поля подставятся автоматически.</w:t>
      </w:r>
    </w:p>
    <w:p w:rsidR="00060505" w:rsidRDefault="00060505">
      <w:pPr>
        <w:rPr>
          <w:sz w:val="28"/>
          <w:szCs w:val="28"/>
        </w:rPr>
      </w:pPr>
    </w:p>
    <w:p w:rsidR="003B70B8" w:rsidRDefault="003B70B8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060505" w:rsidRPr="00060505" w:rsidRDefault="00060505" w:rsidP="00060505">
      <w:pPr>
        <w:pStyle w:val="1"/>
        <w:rPr>
          <w:sz w:val="32"/>
          <w:szCs w:val="32"/>
        </w:rPr>
      </w:pPr>
      <w:bookmarkStart w:id="22" w:name="_Toc88576757"/>
      <w:r>
        <w:rPr>
          <w:sz w:val="32"/>
          <w:szCs w:val="32"/>
        </w:rPr>
        <w:lastRenderedPageBreak/>
        <w:t xml:space="preserve">Настройка работы с ККТ, привязанной к кабинету </w:t>
      </w:r>
      <w:r>
        <w:rPr>
          <w:sz w:val="32"/>
          <w:szCs w:val="32"/>
          <w:lang w:val="en-US"/>
        </w:rPr>
        <w:t>umka</w:t>
      </w:r>
      <w:r w:rsidRPr="00060505">
        <w:rPr>
          <w:sz w:val="32"/>
          <w:szCs w:val="32"/>
        </w:rPr>
        <w:t>365.</w:t>
      </w:r>
      <w:r>
        <w:rPr>
          <w:sz w:val="32"/>
          <w:szCs w:val="32"/>
          <w:lang w:val="en-US"/>
        </w:rPr>
        <w:t>ru</w:t>
      </w:r>
      <w:bookmarkEnd w:id="22"/>
    </w:p>
    <w:p w:rsidR="00060505" w:rsidRDefault="00060505" w:rsidP="00060505">
      <w:pPr>
        <w:rPr>
          <w:sz w:val="28"/>
          <w:szCs w:val="28"/>
        </w:rPr>
      </w:pPr>
      <w:r>
        <w:rPr>
          <w:sz w:val="28"/>
          <w:szCs w:val="28"/>
        </w:rPr>
        <w:t xml:space="preserve">В случае, если выполнена привязка ККТ у кабинету </w:t>
      </w:r>
      <w:r>
        <w:rPr>
          <w:sz w:val="28"/>
          <w:szCs w:val="28"/>
          <w:lang w:val="en-US"/>
        </w:rPr>
        <w:t>umka</w:t>
      </w:r>
      <w:r w:rsidRPr="00060505">
        <w:rPr>
          <w:sz w:val="28"/>
          <w:szCs w:val="28"/>
        </w:rPr>
        <w:t xml:space="preserve">365 </w:t>
      </w:r>
      <w:r>
        <w:rPr>
          <w:sz w:val="28"/>
          <w:szCs w:val="28"/>
        </w:rPr>
        <w:t>пользователю необходимо выполнить следующие действия.</w:t>
      </w:r>
    </w:p>
    <w:p w:rsidR="00060505" w:rsidRPr="007A12A7" w:rsidRDefault="00060505" w:rsidP="00060505">
      <w:pPr>
        <w:pStyle w:val="4"/>
        <w:rPr>
          <w:sz w:val="28"/>
          <w:szCs w:val="28"/>
        </w:rPr>
      </w:pPr>
      <w:r w:rsidRPr="007A12A7">
        <w:rPr>
          <w:sz w:val="28"/>
          <w:szCs w:val="28"/>
        </w:rPr>
        <w:t>Настройка терминала</w:t>
      </w:r>
    </w:p>
    <w:p w:rsidR="00060505" w:rsidRPr="007A12A7" w:rsidRDefault="00060505" w:rsidP="00060505">
      <w:pPr>
        <w:rPr>
          <w:sz w:val="28"/>
          <w:szCs w:val="28"/>
        </w:rPr>
      </w:pPr>
      <w:r w:rsidRPr="007A12A7">
        <w:rPr>
          <w:sz w:val="28"/>
          <w:szCs w:val="28"/>
        </w:rPr>
        <w:t xml:space="preserve">В меню Фискальная техника </w:t>
      </w:r>
      <w:r>
        <w:rPr>
          <w:sz w:val="28"/>
          <w:szCs w:val="28"/>
        </w:rPr>
        <w:t xml:space="preserve">– РМК/Терминалы/Автоматы нажмите кнопку «Создать» и создайте автомат модель - Терминал самообслуживания </w:t>
      </w:r>
      <w:r>
        <w:rPr>
          <w:sz w:val="28"/>
          <w:szCs w:val="28"/>
          <w:lang w:val="en-US"/>
        </w:rPr>
        <w:t>Armax</w:t>
      </w:r>
      <w:r>
        <w:rPr>
          <w:sz w:val="28"/>
          <w:szCs w:val="28"/>
        </w:rPr>
        <w:t xml:space="preserve">, в качестве Заводского номера укажите номер терминала из кабинета агента </w:t>
      </w:r>
      <w:r>
        <w:rPr>
          <w:sz w:val="28"/>
          <w:szCs w:val="28"/>
          <w:lang w:val="en-US"/>
        </w:rPr>
        <w:t>agent</w:t>
      </w:r>
      <w:r w:rsidRPr="007A12A7">
        <w:rPr>
          <w:sz w:val="28"/>
          <w:szCs w:val="28"/>
        </w:rPr>
        <w:t>.</w:t>
      </w:r>
      <w:r>
        <w:rPr>
          <w:sz w:val="28"/>
          <w:szCs w:val="28"/>
          <w:lang w:val="en-US"/>
        </w:rPr>
        <w:t>armax</w:t>
      </w:r>
      <w:r w:rsidRPr="007A12A7">
        <w:rPr>
          <w:sz w:val="28"/>
          <w:szCs w:val="28"/>
        </w:rPr>
        <w:t>.</w:t>
      </w:r>
      <w:r>
        <w:rPr>
          <w:sz w:val="28"/>
          <w:szCs w:val="28"/>
          <w:lang w:val="en-US"/>
        </w:rPr>
        <w:t>ru</w:t>
      </w:r>
    </w:p>
    <w:p w:rsidR="00060505" w:rsidRDefault="00060505" w:rsidP="00060505">
      <w:r>
        <w:rPr>
          <w:noProof/>
          <w:lang w:eastAsia="ru-RU"/>
        </w:rPr>
        <w:drawing>
          <wp:inline distT="0" distB="0" distL="0" distR="0">
            <wp:extent cx="3390900" cy="821871"/>
            <wp:effectExtent l="19050" t="0" r="0" b="0"/>
            <wp:docPr id="6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821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505" w:rsidRDefault="00060505" w:rsidP="00060505"/>
    <w:p w:rsidR="00060505" w:rsidRPr="007A12A7" w:rsidRDefault="00060505" w:rsidP="00060505">
      <w:pPr>
        <w:rPr>
          <w:sz w:val="28"/>
          <w:szCs w:val="28"/>
        </w:rPr>
      </w:pPr>
      <w:r w:rsidRPr="007A12A7">
        <w:rPr>
          <w:sz w:val="28"/>
          <w:szCs w:val="28"/>
        </w:rPr>
        <w:t>Поля Точка продаж, Прайс-лист и Примечание не заполняйте.</w:t>
      </w:r>
    </w:p>
    <w:p w:rsidR="00060505" w:rsidRPr="007A12A7" w:rsidRDefault="00060505" w:rsidP="00060505">
      <w:pPr>
        <w:rPr>
          <w:sz w:val="28"/>
          <w:szCs w:val="28"/>
        </w:rPr>
      </w:pPr>
      <w:r w:rsidRPr="007A12A7">
        <w:rPr>
          <w:sz w:val="28"/>
          <w:szCs w:val="28"/>
        </w:rPr>
        <w:t xml:space="preserve">В разделе Разрешённые ЮЛ и ИП добавьте вашу организацию ( см. </w:t>
      </w:r>
      <w:hyperlink r:id="rId52" w:history="1">
        <w:r w:rsidRPr="007A12A7">
          <w:rPr>
            <w:sz w:val="28"/>
            <w:szCs w:val="28"/>
          </w:rPr>
          <w:t>http://umki.org/knowledge-base/umka365opf/</w:t>
        </w:r>
      </w:hyperlink>
      <w:r w:rsidRPr="007A12A7">
        <w:rPr>
          <w:sz w:val="28"/>
          <w:szCs w:val="28"/>
        </w:rPr>
        <w:t>)</w:t>
      </w:r>
    </w:p>
    <w:p w:rsidR="00060505" w:rsidRDefault="00060505" w:rsidP="00060505">
      <w:pPr>
        <w:rPr>
          <w:sz w:val="28"/>
          <w:szCs w:val="28"/>
        </w:rPr>
      </w:pPr>
      <w:r w:rsidRPr="007A12A7">
        <w:rPr>
          <w:sz w:val="28"/>
          <w:szCs w:val="28"/>
        </w:rPr>
        <w:t>В разделе Разрешённые фискальные ККМ добавьте вашу кассу.</w:t>
      </w:r>
    </w:p>
    <w:p w:rsidR="00060505" w:rsidRDefault="00060505" w:rsidP="00060505">
      <w:pPr>
        <w:rPr>
          <w:sz w:val="28"/>
          <w:szCs w:val="28"/>
        </w:rPr>
      </w:pPr>
      <w:r>
        <w:rPr>
          <w:sz w:val="28"/>
          <w:szCs w:val="28"/>
        </w:rPr>
        <w:t>Сохраните</w:t>
      </w:r>
    </w:p>
    <w:p w:rsidR="00060505" w:rsidRPr="007A12A7" w:rsidRDefault="00060505" w:rsidP="00060505">
      <w:pPr>
        <w:pStyle w:val="4"/>
        <w:rPr>
          <w:sz w:val="28"/>
          <w:szCs w:val="28"/>
        </w:rPr>
      </w:pPr>
      <w:r w:rsidRPr="007A12A7">
        <w:rPr>
          <w:sz w:val="28"/>
          <w:szCs w:val="28"/>
        </w:rPr>
        <w:t>Настройка кассира</w:t>
      </w:r>
    </w:p>
    <w:p w:rsidR="00060505" w:rsidRDefault="00060505" w:rsidP="00060505">
      <w:pPr>
        <w:rPr>
          <w:sz w:val="28"/>
          <w:szCs w:val="28"/>
        </w:rPr>
      </w:pPr>
      <w:r>
        <w:rPr>
          <w:sz w:val="28"/>
          <w:szCs w:val="28"/>
        </w:rPr>
        <w:t xml:space="preserve">Создайте кассира – см. </w:t>
      </w:r>
      <w:hyperlink r:id="rId53" w:history="1">
        <w:r w:rsidRPr="00D32EB3">
          <w:rPr>
            <w:rStyle w:val="a3"/>
            <w:sz w:val="28"/>
            <w:szCs w:val="28"/>
          </w:rPr>
          <w:t>http://umki.org/knowledge-base/umka365users/</w:t>
        </w:r>
      </w:hyperlink>
    </w:p>
    <w:p w:rsidR="00060505" w:rsidRDefault="00060505" w:rsidP="00060505">
      <w:pPr>
        <w:rPr>
          <w:sz w:val="28"/>
          <w:szCs w:val="28"/>
          <w:lang w:val="en-US"/>
        </w:rPr>
      </w:pPr>
      <w:r>
        <w:rPr>
          <w:sz w:val="28"/>
          <w:szCs w:val="28"/>
        </w:rPr>
        <w:t>У кассира на кладке Права доступа в Разрешённые терминалы должен быть добавлен созданный ранее терминал, в Разрешённые фискальные ККМ – касса, на которой будут фискализироваться платежи с этого терминала.</w:t>
      </w:r>
    </w:p>
    <w:p w:rsidR="00060505" w:rsidRDefault="00060505" w:rsidP="00060505">
      <w:pPr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В терминале оплаты зайдите в меню – Настройки – Онлайн ККТ и в графе Пользователь укажите телефон кассира из кабинета </w:t>
      </w:r>
      <w:r>
        <w:rPr>
          <w:sz w:val="28"/>
          <w:szCs w:val="28"/>
          <w:lang w:val="en-US"/>
        </w:rPr>
        <w:t>umka</w:t>
      </w:r>
      <w:r w:rsidRPr="00060505">
        <w:rPr>
          <w:sz w:val="28"/>
          <w:szCs w:val="28"/>
        </w:rPr>
        <w:t>365</w:t>
      </w:r>
      <w:r>
        <w:rPr>
          <w:sz w:val="28"/>
          <w:szCs w:val="28"/>
        </w:rPr>
        <w:t>, которому разрешена работа на данном терминале и на данной ККТ.</w:t>
      </w:r>
    </w:p>
    <w:p w:rsidR="00060505" w:rsidRDefault="00060505" w:rsidP="00060505">
      <w:pPr>
        <w:rPr>
          <w:sz w:val="28"/>
          <w:szCs w:val="28"/>
          <w:lang w:val="en-US"/>
        </w:rPr>
      </w:pPr>
      <w:r w:rsidRPr="00060505">
        <w:rPr>
          <w:sz w:val="28"/>
          <w:szCs w:val="28"/>
          <w:lang w:val="en-US"/>
        </w:rPr>
        <w:lastRenderedPageBreak/>
        <w:drawing>
          <wp:inline distT="0" distB="0" distL="0" distR="0">
            <wp:extent cx="1990503" cy="3173747"/>
            <wp:effectExtent l="19050" t="0" r="0" b="0"/>
            <wp:docPr id="6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310" cy="3175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505" w:rsidRPr="00060505" w:rsidRDefault="00060505" w:rsidP="00060505">
      <w:pPr>
        <w:rPr>
          <w:sz w:val="28"/>
          <w:szCs w:val="28"/>
          <w:lang w:val="en-US"/>
        </w:rPr>
      </w:pPr>
    </w:p>
    <w:p w:rsidR="00060505" w:rsidRPr="00060505" w:rsidRDefault="00060505" w:rsidP="00060505">
      <w:pPr>
        <w:rPr>
          <w:sz w:val="28"/>
          <w:szCs w:val="28"/>
          <w:u w:val="single"/>
        </w:rPr>
      </w:pPr>
      <w:r w:rsidRPr="00060505">
        <w:rPr>
          <w:sz w:val="28"/>
          <w:szCs w:val="28"/>
          <w:u w:val="single"/>
        </w:rPr>
        <w:t>Следующий шаг позволит фискализировать платежи от  разных кассиров и печать на чеке ФИО кассира, принимавшего плату:</w:t>
      </w:r>
    </w:p>
    <w:p w:rsidR="00060505" w:rsidRPr="00060505" w:rsidRDefault="00060505" w:rsidP="00060505">
      <w:pPr>
        <w:pStyle w:val="4"/>
        <w:rPr>
          <w:sz w:val="28"/>
          <w:szCs w:val="28"/>
        </w:rPr>
      </w:pPr>
      <w:r w:rsidRPr="007A12A7">
        <w:rPr>
          <w:sz w:val="28"/>
          <w:szCs w:val="28"/>
        </w:rPr>
        <w:t>Настройка кассира</w:t>
      </w:r>
      <w:r>
        <w:rPr>
          <w:sz w:val="28"/>
          <w:szCs w:val="28"/>
        </w:rPr>
        <w:t xml:space="preserve"> в кабинете агента </w:t>
      </w:r>
      <w:r>
        <w:rPr>
          <w:sz w:val="28"/>
          <w:szCs w:val="28"/>
          <w:lang w:val="en-US"/>
        </w:rPr>
        <w:t>agent</w:t>
      </w:r>
      <w:r w:rsidRPr="00060505">
        <w:rPr>
          <w:sz w:val="28"/>
          <w:szCs w:val="28"/>
        </w:rPr>
        <w:t>.</w:t>
      </w:r>
      <w:r>
        <w:rPr>
          <w:sz w:val="28"/>
          <w:szCs w:val="28"/>
          <w:lang w:val="en-US"/>
        </w:rPr>
        <w:t>armax</w:t>
      </w:r>
      <w:r w:rsidRPr="00060505">
        <w:rPr>
          <w:sz w:val="28"/>
          <w:szCs w:val="28"/>
        </w:rPr>
        <w:t>.</w:t>
      </w:r>
      <w:r>
        <w:rPr>
          <w:sz w:val="28"/>
          <w:szCs w:val="28"/>
          <w:lang w:val="en-US"/>
        </w:rPr>
        <w:t>ru</w:t>
      </w:r>
    </w:p>
    <w:p w:rsidR="00060505" w:rsidRDefault="00060505" w:rsidP="00060505">
      <w:pPr>
        <w:rPr>
          <w:sz w:val="28"/>
          <w:szCs w:val="28"/>
        </w:rPr>
      </w:pPr>
      <w:r>
        <w:rPr>
          <w:sz w:val="28"/>
          <w:szCs w:val="28"/>
        </w:rPr>
        <w:t xml:space="preserve">См. п. Шаг 10 Создание персон – создайте персоны, в качестве логина укажите </w:t>
      </w:r>
      <w:r w:rsidRPr="00060505">
        <w:rPr>
          <w:b/>
          <w:sz w:val="28"/>
          <w:szCs w:val="28"/>
        </w:rPr>
        <w:t xml:space="preserve">телефоны </w:t>
      </w:r>
      <w:r>
        <w:rPr>
          <w:sz w:val="28"/>
          <w:szCs w:val="28"/>
        </w:rPr>
        <w:t xml:space="preserve">кассиров из кабинета </w:t>
      </w:r>
      <w:r>
        <w:rPr>
          <w:sz w:val="28"/>
          <w:szCs w:val="28"/>
          <w:lang w:val="en-US"/>
        </w:rPr>
        <w:t>umka</w:t>
      </w:r>
      <w:r w:rsidRPr="00060505">
        <w:rPr>
          <w:sz w:val="28"/>
          <w:szCs w:val="28"/>
        </w:rPr>
        <w:t>365</w:t>
      </w:r>
      <w:r>
        <w:rPr>
          <w:sz w:val="28"/>
          <w:szCs w:val="28"/>
        </w:rPr>
        <w:t>.</w:t>
      </w:r>
    </w:p>
    <w:p w:rsidR="00060505" w:rsidRDefault="00060505" w:rsidP="00060505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877448" cy="3965944"/>
            <wp:effectExtent l="19050" t="0" r="0" b="0"/>
            <wp:docPr id="6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0569" cy="3968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505" w:rsidRPr="00060505" w:rsidRDefault="00060505" w:rsidP="00060505">
      <w:pPr>
        <w:rPr>
          <w:sz w:val="28"/>
          <w:szCs w:val="28"/>
        </w:rPr>
      </w:pPr>
      <w:r>
        <w:rPr>
          <w:sz w:val="28"/>
          <w:szCs w:val="28"/>
        </w:rPr>
        <w:lastRenderedPageBreak/>
        <w:t>В Терминале оплаты зайдите в Меню</w:t>
      </w:r>
      <w:r w:rsidRPr="00060505">
        <w:rPr>
          <w:sz w:val="28"/>
          <w:szCs w:val="28"/>
        </w:rPr>
        <w:t xml:space="preserve"> </w:t>
      </w:r>
      <w:r>
        <w:rPr>
          <w:sz w:val="28"/>
          <w:szCs w:val="28"/>
        </w:rPr>
        <w:t>Настройки – Онлайн ККТ</w:t>
      </w:r>
      <w:r w:rsidRPr="00060505">
        <w:rPr>
          <w:sz w:val="28"/>
          <w:szCs w:val="28"/>
        </w:rPr>
        <w:t xml:space="preserve"> </w:t>
      </w:r>
      <w:r>
        <w:rPr>
          <w:sz w:val="28"/>
          <w:szCs w:val="28"/>
        </w:rPr>
        <w:t>и установите настройку  Использовать логин/пароль терминала</w:t>
      </w:r>
    </w:p>
    <w:p w:rsidR="00060505" w:rsidRDefault="00060505" w:rsidP="00060505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154327" cy="3583172"/>
            <wp:effectExtent l="19050" t="0" r="0" b="0"/>
            <wp:docPr id="6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397" cy="3583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505" w:rsidRDefault="00060505" w:rsidP="00060505">
      <w:pPr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При авторизации кассиру нужно будет ввести свой номер телефона и пароль. На чеке будет указано ФИОН кассира, как оно заведено в кабинете </w:t>
      </w:r>
      <w:r>
        <w:rPr>
          <w:sz w:val="28"/>
          <w:szCs w:val="28"/>
          <w:lang w:val="en-US"/>
        </w:rPr>
        <w:t>Umka</w:t>
      </w:r>
      <w:r w:rsidRPr="00060505">
        <w:rPr>
          <w:sz w:val="28"/>
          <w:szCs w:val="28"/>
        </w:rPr>
        <w:t>365.</w:t>
      </w:r>
      <w:r>
        <w:rPr>
          <w:sz w:val="28"/>
          <w:szCs w:val="28"/>
          <w:lang w:val="en-US"/>
        </w:rPr>
        <w:t>ru</w:t>
      </w:r>
    </w:p>
    <w:p w:rsidR="00060505" w:rsidRDefault="00060505" w:rsidP="00060505">
      <w:pPr>
        <w:rPr>
          <w:sz w:val="28"/>
          <w:szCs w:val="28"/>
          <w:lang w:val="en-US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094009" cy="3317358"/>
            <wp:effectExtent l="19050" t="0" r="1491" b="0"/>
            <wp:docPr id="6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4096" cy="3317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505" w:rsidRPr="00060505" w:rsidRDefault="00060505" w:rsidP="00060505">
      <w:pPr>
        <w:rPr>
          <w:sz w:val="28"/>
          <w:szCs w:val="28"/>
          <w:lang w:val="en-US"/>
        </w:rPr>
      </w:pPr>
    </w:p>
    <w:p w:rsidR="007A12A7" w:rsidRDefault="007A12A7" w:rsidP="007A12A7">
      <w:pPr>
        <w:pStyle w:val="1"/>
        <w:rPr>
          <w:sz w:val="32"/>
          <w:szCs w:val="32"/>
        </w:rPr>
      </w:pPr>
      <w:bookmarkStart w:id="23" w:name="_Toc88576758"/>
      <w:r>
        <w:rPr>
          <w:sz w:val="32"/>
          <w:szCs w:val="32"/>
        </w:rPr>
        <w:lastRenderedPageBreak/>
        <w:t>Настройка работы с облачной ККТ</w:t>
      </w:r>
      <w:bookmarkEnd w:id="23"/>
    </w:p>
    <w:p w:rsidR="007A12A7" w:rsidRPr="007A12A7" w:rsidRDefault="007A12A7" w:rsidP="007A12A7">
      <w:pPr>
        <w:jc w:val="both"/>
        <w:rPr>
          <w:sz w:val="28"/>
          <w:szCs w:val="28"/>
        </w:rPr>
      </w:pPr>
      <w:r>
        <w:rPr>
          <w:sz w:val="28"/>
          <w:szCs w:val="28"/>
        </w:rPr>
        <w:t>Терминал оплаты может фискализировать платежи не только на ПО ККТ, установленном на том же аппарате, что и терминал оплаты, но и на облачной ККТ на платформе</w:t>
      </w:r>
      <w:r w:rsidRPr="007A12A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УМКА. </w:t>
      </w:r>
    </w:p>
    <w:p w:rsidR="007A12A7" w:rsidRPr="007A12A7" w:rsidRDefault="007A12A7">
      <w:pPr>
        <w:rPr>
          <w:i/>
          <w:sz w:val="28"/>
          <w:szCs w:val="28"/>
        </w:rPr>
      </w:pPr>
      <w:r w:rsidRPr="007A12A7">
        <w:rPr>
          <w:i/>
          <w:sz w:val="28"/>
          <w:szCs w:val="28"/>
        </w:rPr>
        <w:t xml:space="preserve">Далее приведены настройки в случае использования облачной ККТ на платформе </w:t>
      </w:r>
      <w:r w:rsidRPr="007A12A7">
        <w:rPr>
          <w:i/>
          <w:sz w:val="28"/>
          <w:szCs w:val="28"/>
          <w:lang w:val="en-US"/>
        </w:rPr>
        <w:t>umka</w:t>
      </w:r>
      <w:r w:rsidRPr="007A12A7">
        <w:rPr>
          <w:i/>
          <w:sz w:val="28"/>
          <w:szCs w:val="28"/>
        </w:rPr>
        <w:t>365</w:t>
      </w:r>
      <w:r>
        <w:rPr>
          <w:i/>
          <w:sz w:val="28"/>
          <w:szCs w:val="28"/>
        </w:rPr>
        <w:t>, в случае использование облачной ККТ из другого сервиса, настройки уточняются у сервиса.</w:t>
      </w:r>
    </w:p>
    <w:p w:rsidR="007A12A7" w:rsidRPr="007A12A7" w:rsidRDefault="007A12A7" w:rsidP="007A12A7">
      <w:pPr>
        <w:pStyle w:val="2"/>
        <w:rPr>
          <w:sz w:val="28"/>
          <w:szCs w:val="28"/>
        </w:rPr>
      </w:pPr>
      <w:bookmarkStart w:id="24" w:name="_Toc88576759"/>
      <w:r w:rsidRPr="007A12A7">
        <w:rPr>
          <w:sz w:val="28"/>
          <w:szCs w:val="28"/>
        </w:rPr>
        <w:t xml:space="preserve">Настройки в кабинете </w:t>
      </w:r>
      <w:r w:rsidRPr="007A12A7">
        <w:rPr>
          <w:sz w:val="28"/>
          <w:szCs w:val="28"/>
          <w:lang w:val="en-US"/>
        </w:rPr>
        <w:t>umka</w:t>
      </w:r>
      <w:r w:rsidRPr="007A12A7">
        <w:rPr>
          <w:sz w:val="28"/>
          <w:szCs w:val="28"/>
        </w:rPr>
        <w:t>365.</w:t>
      </w:r>
      <w:r w:rsidRPr="007A12A7">
        <w:rPr>
          <w:sz w:val="28"/>
          <w:szCs w:val="28"/>
          <w:lang w:val="en-US"/>
        </w:rPr>
        <w:t>ru</w:t>
      </w:r>
      <w:bookmarkEnd w:id="24"/>
    </w:p>
    <w:p w:rsidR="007A12A7" w:rsidRPr="007A12A7" w:rsidRDefault="007A12A7" w:rsidP="007A12A7">
      <w:pPr>
        <w:rPr>
          <w:sz w:val="28"/>
          <w:szCs w:val="28"/>
        </w:rPr>
      </w:pPr>
      <w:r>
        <w:rPr>
          <w:sz w:val="28"/>
          <w:szCs w:val="28"/>
        </w:rPr>
        <w:t xml:space="preserve">Статьи по работе с кабинетом </w:t>
      </w:r>
      <w:r>
        <w:rPr>
          <w:sz w:val="28"/>
          <w:szCs w:val="28"/>
          <w:lang w:val="en-US"/>
        </w:rPr>
        <w:t>umka</w:t>
      </w:r>
      <w:r w:rsidRPr="007A12A7">
        <w:rPr>
          <w:sz w:val="28"/>
          <w:szCs w:val="28"/>
        </w:rPr>
        <w:t>365.</w:t>
      </w:r>
      <w:r>
        <w:rPr>
          <w:sz w:val="28"/>
          <w:szCs w:val="28"/>
          <w:lang w:val="en-US"/>
        </w:rPr>
        <w:t>ru</w:t>
      </w:r>
      <w:r w:rsidRPr="007A12A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собраны здесь - </w:t>
      </w:r>
      <w:r w:rsidRPr="007A12A7">
        <w:rPr>
          <w:sz w:val="28"/>
          <w:szCs w:val="28"/>
        </w:rPr>
        <w:t>http://umki.org/knowledge-base-category/umka365/</w:t>
      </w:r>
    </w:p>
    <w:p w:rsidR="007A12A7" w:rsidRPr="007A12A7" w:rsidRDefault="007A12A7" w:rsidP="007A12A7">
      <w:pPr>
        <w:jc w:val="both"/>
        <w:rPr>
          <w:sz w:val="28"/>
          <w:szCs w:val="28"/>
        </w:rPr>
      </w:pPr>
      <w:r w:rsidRPr="007A12A7">
        <w:rPr>
          <w:sz w:val="28"/>
          <w:szCs w:val="28"/>
        </w:rPr>
        <w:t xml:space="preserve">Убедитесь, </w:t>
      </w:r>
      <w:r>
        <w:rPr>
          <w:sz w:val="28"/>
          <w:szCs w:val="28"/>
        </w:rPr>
        <w:t xml:space="preserve"> что в разделе Фискальная техника – Фискальные ККМ у вас видна ваша ККТ. Для фискализации чеков ККТ должна быть предварительно зарегистрирована. </w:t>
      </w:r>
    </w:p>
    <w:p w:rsidR="007A12A7" w:rsidRPr="007A12A7" w:rsidRDefault="007A12A7" w:rsidP="007A12A7">
      <w:pPr>
        <w:pStyle w:val="4"/>
        <w:rPr>
          <w:sz w:val="28"/>
          <w:szCs w:val="28"/>
        </w:rPr>
      </w:pPr>
      <w:r w:rsidRPr="007A12A7">
        <w:rPr>
          <w:sz w:val="28"/>
          <w:szCs w:val="28"/>
        </w:rPr>
        <w:t>Настройка терминала</w:t>
      </w:r>
    </w:p>
    <w:p w:rsidR="007A12A7" w:rsidRPr="007A12A7" w:rsidRDefault="007A12A7" w:rsidP="007A12A7">
      <w:pPr>
        <w:rPr>
          <w:sz w:val="28"/>
          <w:szCs w:val="28"/>
        </w:rPr>
      </w:pPr>
      <w:r w:rsidRPr="007A12A7">
        <w:rPr>
          <w:sz w:val="28"/>
          <w:szCs w:val="28"/>
        </w:rPr>
        <w:t xml:space="preserve">В меню Фискальная техника </w:t>
      </w:r>
      <w:r>
        <w:rPr>
          <w:sz w:val="28"/>
          <w:szCs w:val="28"/>
        </w:rPr>
        <w:t xml:space="preserve">– РМК/Терминалы/Автоматы нажмите кнопку «Создать» и создайте автомат модель - Терминал самообслуживания </w:t>
      </w:r>
      <w:r>
        <w:rPr>
          <w:sz w:val="28"/>
          <w:szCs w:val="28"/>
          <w:lang w:val="en-US"/>
        </w:rPr>
        <w:t>Armax</w:t>
      </w:r>
      <w:r>
        <w:rPr>
          <w:sz w:val="28"/>
          <w:szCs w:val="28"/>
        </w:rPr>
        <w:t xml:space="preserve">, в качестве Заводского номера укажите номер терминала из кабинета агента </w:t>
      </w:r>
      <w:r>
        <w:rPr>
          <w:sz w:val="28"/>
          <w:szCs w:val="28"/>
          <w:lang w:val="en-US"/>
        </w:rPr>
        <w:t>agent</w:t>
      </w:r>
      <w:r w:rsidRPr="007A12A7">
        <w:rPr>
          <w:sz w:val="28"/>
          <w:szCs w:val="28"/>
        </w:rPr>
        <w:t>.</w:t>
      </w:r>
      <w:r>
        <w:rPr>
          <w:sz w:val="28"/>
          <w:szCs w:val="28"/>
          <w:lang w:val="en-US"/>
        </w:rPr>
        <w:t>armax</w:t>
      </w:r>
      <w:r w:rsidRPr="007A12A7">
        <w:rPr>
          <w:sz w:val="28"/>
          <w:szCs w:val="28"/>
        </w:rPr>
        <w:t>.</w:t>
      </w:r>
      <w:r>
        <w:rPr>
          <w:sz w:val="28"/>
          <w:szCs w:val="28"/>
          <w:lang w:val="en-US"/>
        </w:rPr>
        <w:t>ru</w:t>
      </w:r>
    </w:p>
    <w:p w:rsidR="007A12A7" w:rsidRDefault="007A12A7" w:rsidP="007A12A7">
      <w:r>
        <w:rPr>
          <w:noProof/>
          <w:lang w:eastAsia="ru-RU"/>
        </w:rPr>
        <w:drawing>
          <wp:inline distT="0" distB="0" distL="0" distR="0">
            <wp:extent cx="3390900" cy="821871"/>
            <wp:effectExtent l="19050" t="0" r="0" b="0"/>
            <wp:docPr id="5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821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2A7" w:rsidRDefault="007A12A7" w:rsidP="007A12A7"/>
    <w:p w:rsidR="007A12A7" w:rsidRPr="007A12A7" w:rsidRDefault="007A12A7" w:rsidP="007A12A7">
      <w:pPr>
        <w:rPr>
          <w:sz w:val="28"/>
          <w:szCs w:val="28"/>
        </w:rPr>
      </w:pPr>
      <w:r w:rsidRPr="007A12A7">
        <w:rPr>
          <w:sz w:val="28"/>
          <w:szCs w:val="28"/>
        </w:rPr>
        <w:t>Поля Точка продаж, Прайс-лист и Примечание не заполняйте.</w:t>
      </w:r>
    </w:p>
    <w:p w:rsidR="007A12A7" w:rsidRPr="007A12A7" w:rsidRDefault="007A12A7" w:rsidP="007A12A7">
      <w:pPr>
        <w:rPr>
          <w:sz w:val="28"/>
          <w:szCs w:val="28"/>
        </w:rPr>
      </w:pPr>
      <w:r w:rsidRPr="007A12A7">
        <w:rPr>
          <w:sz w:val="28"/>
          <w:szCs w:val="28"/>
        </w:rPr>
        <w:t xml:space="preserve">В разделе Разрешённые ЮЛ и ИП добавьте вашу организацию ( см. </w:t>
      </w:r>
      <w:hyperlink r:id="rId58" w:history="1">
        <w:r w:rsidRPr="007A12A7">
          <w:rPr>
            <w:sz w:val="28"/>
            <w:szCs w:val="28"/>
          </w:rPr>
          <w:t>http://umki.org/knowledge-base/umka365opf/</w:t>
        </w:r>
      </w:hyperlink>
      <w:r w:rsidRPr="007A12A7">
        <w:rPr>
          <w:sz w:val="28"/>
          <w:szCs w:val="28"/>
        </w:rPr>
        <w:t>)</w:t>
      </w:r>
    </w:p>
    <w:p w:rsidR="007A12A7" w:rsidRDefault="007A12A7" w:rsidP="007A12A7">
      <w:pPr>
        <w:rPr>
          <w:sz w:val="28"/>
          <w:szCs w:val="28"/>
        </w:rPr>
      </w:pPr>
      <w:r w:rsidRPr="007A12A7">
        <w:rPr>
          <w:sz w:val="28"/>
          <w:szCs w:val="28"/>
        </w:rPr>
        <w:t>В разделе Разрешённые фискальные ККМ добавьте вашу кассу.</w:t>
      </w:r>
    </w:p>
    <w:p w:rsidR="007A12A7" w:rsidRDefault="007A12A7" w:rsidP="007A12A7">
      <w:pPr>
        <w:rPr>
          <w:sz w:val="28"/>
          <w:szCs w:val="28"/>
        </w:rPr>
      </w:pPr>
      <w:r>
        <w:rPr>
          <w:sz w:val="28"/>
          <w:szCs w:val="28"/>
        </w:rPr>
        <w:t>Сохраните</w:t>
      </w:r>
    </w:p>
    <w:p w:rsidR="007A12A7" w:rsidRPr="007A12A7" w:rsidRDefault="007A12A7" w:rsidP="007A12A7">
      <w:pPr>
        <w:pStyle w:val="4"/>
        <w:rPr>
          <w:sz w:val="28"/>
          <w:szCs w:val="28"/>
        </w:rPr>
      </w:pPr>
      <w:r w:rsidRPr="007A12A7">
        <w:rPr>
          <w:sz w:val="28"/>
          <w:szCs w:val="28"/>
        </w:rPr>
        <w:t>Настройка кассира</w:t>
      </w:r>
    </w:p>
    <w:p w:rsidR="007A12A7" w:rsidRDefault="007A12A7" w:rsidP="007A12A7">
      <w:pPr>
        <w:rPr>
          <w:sz w:val="28"/>
          <w:szCs w:val="28"/>
        </w:rPr>
      </w:pPr>
      <w:r>
        <w:rPr>
          <w:sz w:val="28"/>
          <w:szCs w:val="28"/>
        </w:rPr>
        <w:t xml:space="preserve">Создайте кассира – см. </w:t>
      </w:r>
      <w:hyperlink r:id="rId59" w:history="1">
        <w:r w:rsidRPr="00D32EB3">
          <w:rPr>
            <w:rStyle w:val="a3"/>
            <w:sz w:val="28"/>
            <w:szCs w:val="28"/>
          </w:rPr>
          <w:t>http://umki.org/knowledge-base/umka365users/</w:t>
        </w:r>
      </w:hyperlink>
    </w:p>
    <w:p w:rsidR="007A12A7" w:rsidRDefault="007A12A7" w:rsidP="007A12A7">
      <w:pPr>
        <w:rPr>
          <w:sz w:val="28"/>
          <w:szCs w:val="28"/>
        </w:rPr>
      </w:pPr>
      <w:r>
        <w:rPr>
          <w:sz w:val="28"/>
          <w:szCs w:val="28"/>
        </w:rPr>
        <w:lastRenderedPageBreak/>
        <w:t>У кассира на кладке Права доступа в Разрешённые терминалы должен быть добавлен созданный ранее терминал, в Разрешённые фискальные ККМ – касса, на которой будут фискализироваться платежи с этого терминала.</w:t>
      </w:r>
    </w:p>
    <w:p w:rsidR="007A12A7" w:rsidRDefault="007A12A7" w:rsidP="007A12A7">
      <w:pPr>
        <w:rPr>
          <w:sz w:val="28"/>
          <w:szCs w:val="28"/>
        </w:rPr>
      </w:pPr>
    </w:p>
    <w:p w:rsidR="007A12A7" w:rsidRPr="007A12A7" w:rsidRDefault="007A12A7" w:rsidP="007A12A7">
      <w:pPr>
        <w:pStyle w:val="2"/>
        <w:rPr>
          <w:sz w:val="28"/>
          <w:szCs w:val="28"/>
        </w:rPr>
      </w:pPr>
      <w:bookmarkStart w:id="25" w:name="_Toc88576760"/>
      <w:r w:rsidRPr="007A12A7">
        <w:rPr>
          <w:sz w:val="28"/>
          <w:szCs w:val="28"/>
        </w:rPr>
        <w:t>Настройки в Терминале оплаты</w:t>
      </w:r>
      <w:bookmarkEnd w:id="25"/>
    </w:p>
    <w:p w:rsidR="007A12A7" w:rsidRDefault="007A12A7">
      <w:pPr>
        <w:rPr>
          <w:sz w:val="28"/>
          <w:szCs w:val="28"/>
        </w:rPr>
      </w:pPr>
      <w:r w:rsidRPr="007A12A7">
        <w:rPr>
          <w:sz w:val="28"/>
          <w:szCs w:val="28"/>
        </w:rPr>
        <w:t xml:space="preserve">Зайдите  в меню ККТ - </w:t>
      </w:r>
      <w:r>
        <w:rPr>
          <w:sz w:val="28"/>
          <w:szCs w:val="28"/>
        </w:rPr>
        <w:t xml:space="preserve"> Настройки – Онлайн ККТ</w:t>
      </w:r>
    </w:p>
    <w:p w:rsidR="007A12A7" w:rsidRDefault="007A12A7">
      <w:pPr>
        <w:rPr>
          <w:sz w:val="28"/>
          <w:szCs w:val="28"/>
        </w:rPr>
      </w:pPr>
      <w:r>
        <w:rPr>
          <w:sz w:val="28"/>
          <w:szCs w:val="28"/>
        </w:rPr>
        <w:t>Заполните:</w:t>
      </w:r>
    </w:p>
    <w:p w:rsidR="007A12A7" w:rsidRDefault="007A12A7">
      <w:pPr>
        <w:rPr>
          <w:sz w:val="28"/>
          <w:szCs w:val="28"/>
        </w:rPr>
      </w:pPr>
      <w:r>
        <w:rPr>
          <w:sz w:val="28"/>
          <w:szCs w:val="28"/>
        </w:rPr>
        <w:t xml:space="preserve">Адрес – </w:t>
      </w:r>
      <w:r>
        <w:rPr>
          <w:sz w:val="28"/>
          <w:szCs w:val="28"/>
          <w:lang w:val="en-US"/>
        </w:rPr>
        <w:t>URL</w:t>
      </w:r>
      <w:r w:rsidRPr="007A12A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или </w:t>
      </w:r>
      <w:r>
        <w:rPr>
          <w:sz w:val="28"/>
          <w:szCs w:val="28"/>
          <w:lang w:val="en-US"/>
        </w:rPr>
        <w:t>IP</w:t>
      </w:r>
      <w:r w:rsidRPr="007A12A7">
        <w:rPr>
          <w:sz w:val="28"/>
          <w:szCs w:val="28"/>
        </w:rPr>
        <w:t>-</w:t>
      </w:r>
      <w:r>
        <w:rPr>
          <w:sz w:val="28"/>
          <w:szCs w:val="28"/>
        </w:rPr>
        <w:t>адрес сервера, на которой установлена ККТ</w:t>
      </w:r>
    </w:p>
    <w:p w:rsidR="007A12A7" w:rsidRDefault="007A12A7">
      <w:pPr>
        <w:rPr>
          <w:sz w:val="28"/>
          <w:szCs w:val="28"/>
        </w:rPr>
      </w:pPr>
      <w:r>
        <w:rPr>
          <w:sz w:val="28"/>
          <w:szCs w:val="28"/>
        </w:rPr>
        <w:t>Порт – порт для доступа ККТ</w:t>
      </w:r>
    </w:p>
    <w:p w:rsidR="007A12A7" w:rsidRPr="007A12A7" w:rsidRDefault="007A12A7">
      <w:pPr>
        <w:rPr>
          <w:sz w:val="28"/>
          <w:szCs w:val="28"/>
        </w:rPr>
      </w:pPr>
      <w:r>
        <w:rPr>
          <w:sz w:val="28"/>
          <w:szCs w:val="28"/>
        </w:rPr>
        <w:t xml:space="preserve">Пользователь – телефон кассира из кабинета </w:t>
      </w:r>
      <w:r>
        <w:rPr>
          <w:sz w:val="28"/>
          <w:szCs w:val="28"/>
          <w:lang w:val="en-US"/>
        </w:rPr>
        <w:t>umak</w:t>
      </w:r>
      <w:r w:rsidRPr="007A12A7">
        <w:rPr>
          <w:sz w:val="28"/>
          <w:szCs w:val="28"/>
        </w:rPr>
        <w:t>365</w:t>
      </w:r>
    </w:p>
    <w:p w:rsidR="007A12A7" w:rsidRPr="007A12A7" w:rsidRDefault="007A12A7">
      <w:pPr>
        <w:rPr>
          <w:sz w:val="28"/>
          <w:szCs w:val="28"/>
        </w:rPr>
      </w:pPr>
      <w:r>
        <w:rPr>
          <w:sz w:val="28"/>
          <w:szCs w:val="28"/>
        </w:rPr>
        <w:t>Пароль – пароль кассира</w:t>
      </w:r>
    </w:p>
    <w:p w:rsidR="007A12A7" w:rsidRDefault="007A12A7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990503" cy="3173747"/>
            <wp:effectExtent l="19050" t="0" r="0" b="0"/>
            <wp:docPr id="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310" cy="3175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2A7" w:rsidRDefault="007A12A7">
      <w:pPr>
        <w:rPr>
          <w:sz w:val="28"/>
          <w:szCs w:val="28"/>
        </w:rPr>
      </w:pPr>
      <w:r>
        <w:rPr>
          <w:sz w:val="28"/>
          <w:szCs w:val="28"/>
        </w:rPr>
        <w:t>На вкладке Печать  выставите значение Чек на терминале, все остальные варианты оставьте невыбранными</w:t>
      </w:r>
    </w:p>
    <w:p w:rsidR="007A12A7" w:rsidRDefault="007A12A7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987292" cy="2902688"/>
            <wp:effectExtent l="19050" t="0" r="0" b="0"/>
            <wp:docPr id="5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981" cy="2908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2A7" w:rsidRDefault="007A12A7">
      <w:pPr>
        <w:rPr>
          <w:sz w:val="28"/>
          <w:szCs w:val="28"/>
        </w:rPr>
      </w:pPr>
      <w:r>
        <w:rPr>
          <w:sz w:val="28"/>
          <w:szCs w:val="28"/>
        </w:rPr>
        <w:t>На вкладке Рег. Дат укажите Регистрационный и Заводской номер кассы, на которой будут фискализироваться чеки, а также ИНН организации, на которую зарегистрирована касса</w:t>
      </w:r>
    </w:p>
    <w:p w:rsidR="007A12A7" w:rsidRDefault="007A12A7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027725" cy="3104707"/>
            <wp:effectExtent l="19050" t="0" r="0" b="0"/>
            <wp:docPr id="6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785" cy="3104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12A7" w:rsidRPr="007A12A7" w:rsidRDefault="007A12A7">
      <w:pPr>
        <w:rPr>
          <w:i/>
          <w:sz w:val="28"/>
          <w:szCs w:val="28"/>
        </w:rPr>
      </w:pPr>
      <w:r w:rsidRPr="007A12A7">
        <w:rPr>
          <w:i/>
          <w:sz w:val="28"/>
          <w:szCs w:val="28"/>
        </w:rPr>
        <w:t>Если ККТ зарегистрирована и используется без чёткого места расчётов, то при оформлении платежа на этой вкладке также заполните поле Место расчетов.</w:t>
      </w:r>
    </w:p>
    <w:p w:rsidR="007A12A7" w:rsidRDefault="007A12A7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846387" w:rsidRPr="00100A44" w:rsidRDefault="00846387" w:rsidP="00846387">
      <w:pPr>
        <w:pStyle w:val="1"/>
        <w:rPr>
          <w:sz w:val="32"/>
          <w:szCs w:val="32"/>
        </w:rPr>
      </w:pPr>
      <w:bookmarkStart w:id="26" w:name="_Toc88576761"/>
      <w:r>
        <w:rPr>
          <w:sz w:val="32"/>
          <w:szCs w:val="32"/>
        </w:rPr>
        <w:lastRenderedPageBreak/>
        <w:t>Настройка оболочки запуска терминала</w:t>
      </w:r>
      <w:bookmarkEnd w:id="26"/>
    </w:p>
    <w:p w:rsidR="00846387" w:rsidRDefault="00DF75D2">
      <w:pPr>
        <w:rPr>
          <w:sz w:val="28"/>
          <w:szCs w:val="28"/>
        </w:rPr>
      </w:pPr>
      <w:r w:rsidRPr="00DF75D2">
        <w:rPr>
          <w:sz w:val="28"/>
          <w:szCs w:val="28"/>
        </w:rPr>
        <w:t>Для того</w:t>
      </w:r>
      <w:r>
        <w:rPr>
          <w:sz w:val="28"/>
          <w:szCs w:val="28"/>
        </w:rPr>
        <w:t>, чтобы при включении аппарата корректно стартовали все необходимые программы, установите специальную оболочку запуска</w:t>
      </w:r>
      <w:r w:rsidR="00E27B8A">
        <w:rPr>
          <w:sz w:val="28"/>
          <w:szCs w:val="28"/>
        </w:rPr>
        <w:t xml:space="preserve"> ККТ Запуск 3</w:t>
      </w:r>
      <w:r>
        <w:rPr>
          <w:sz w:val="28"/>
          <w:szCs w:val="28"/>
        </w:rPr>
        <w:t>.</w:t>
      </w:r>
    </w:p>
    <w:p w:rsidR="00DF75D2" w:rsidRDefault="00DF75D2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962150" cy="3152775"/>
            <wp:effectExtent l="19050" t="0" r="0" b="0"/>
            <wp:docPr id="42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75D2" w:rsidRDefault="00DF75D2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916703" cy="3028950"/>
            <wp:effectExtent l="19050" t="0" r="7347" b="0"/>
            <wp:docPr id="43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703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75D2" w:rsidRDefault="00DF75D2">
      <w:pPr>
        <w:rPr>
          <w:sz w:val="28"/>
          <w:szCs w:val="28"/>
        </w:rPr>
      </w:pPr>
      <w:r>
        <w:rPr>
          <w:sz w:val="28"/>
          <w:szCs w:val="28"/>
        </w:rPr>
        <w:t>После установки оболочка запуска стартует после включения терминала</w:t>
      </w:r>
    </w:p>
    <w:p w:rsidR="00DF75D2" w:rsidRDefault="00DF75D2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044926" cy="3314700"/>
            <wp:effectExtent l="19050" t="0" r="0" b="0"/>
            <wp:docPr id="44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926" cy="331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75D2" w:rsidRPr="00DF75D2" w:rsidRDefault="00DF75D2">
      <w:pPr>
        <w:rPr>
          <w:sz w:val="28"/>
          <w:szCs w:val="28"/>
        </w:rPr>
      </w:pPr>
      <w:r>
        <w:rPr>
          <w:sz w:val="28"/>
          <w:szCs w:val="28"/>
        </w:rPr>
        <w:t>В период, пока виден этот экран, из него можно зайти непосредственно в ККТ, затем оболочка самостоятельно запускает все нужные программы и выводит на главный экран запущенный Терминал оплаты.</w:t>
      </w:r>
    </w:p>
    <w:p w:rsidR="003F4850" w:rsidRDefault="003F4850">
      <w:pPr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lang w:eastAsia="ru-RU"/>
        </w:rPr>
      </w:pPr>
      <w:r>
        <w:rPr>
          <w:sz w:val="32"/>
          <w:szCs w:val="32"/>
        </w:rPr>
        <w:br w:type="page"/>
      </w:r>
    </w:p>
    <w:p w:rsidR="00846387" w:rsidRPr="00100A44" w:rsidRDefault="00846387" w:rsidP="00846387">
      <w:pPr>
        <w:pStyle w:val="1"/>
        <w:rPr>
          <w:sz w:val="32"/>
          <w:szCs w:val="32"/>
        </w:rPr>
      </w:pPr>
      <w:bookmarkStart w:id="27" w:name="_Toc88576762"/>
      <w:r>
        <w:rPr>
          <w:sz w:val="32"/>
          <w:szCs w:val="32"/>
        </w:rPr>
        <w:lastRenderedPageBreak/>
        <w:t xml:space="preserve">Работа на </w:t>
      </w:r>
      <w:r w:rsidRPr="00100A44">
        <w:rPr>
          <w:sz w:val="32"/>
          <w:szCs w:val="32"/>
        </w:rPr>
        <w:t xml:space="preserve"> терминал</w:t>
      </w:r>
      <w:r>
        <w:rPr>
          <w:sz w:val="32"/>
          <w:szCs w:val="32"/>
        </w:rPr>
        <w:t>е</w:t>
      </w:r>
      <w:bookmarkEnd w:id="27"/>
    </w:p>
    <w:p w:rsidR="00846387" w:rsidRDefault="00846387" w:rsidP="00846387">
      <w:pPr>
        <w:pStyle w:val="2"/>
        <w:rPr>
          <w:sz w:val="28"/>
          <w:szCs w:val="28"/>
        </w:rPr>
      </w:pPr>
      <w:bookmarkStart w:id="28" w:name="_Toc88576763"/>
      <w:r w:rsidRPr="003F4850">
        <w:rPr>
          <w:sz w:val="28"/>
          <w:szCs w:val="28"/>
        </w:rPr>
        <w:t>Оформление платежей</w:t>
      </w:r>
      <w:bookmarkEnd w:id="28"/>
    </w:p>
    <w:p w:rsidR="003F4850" w:rsidRPr="003F4850" w:rsidRDefault="003F4850" w:rsidP="003F4850">
      <w:pPr>
        <w:pStyle w:val="4"/>
        <w:rPr>
          <w:sz w:val="28"/>
          <w:szCs w:val="28"/>
        </w:rPr>
      </w:pPr>
      <w:r w:rsidRPr="003F4850">
        <w:rPr>
          <w:sz w:val="28"/>
          <w:szCs w:val="28"/>
        </w:rPr>
        <w:t>Начало работы</w:t>
      </w:r>
    </w:p>
    <w:p w:rsidR="00176289" w:rsidRDefault="00846387" w:rsidP="006351BD">
      <w:pPr>
        <w:rPr>
          <w:sz w:val="28"/>
          <w:szCs w:val="28"/>
        </w:rPr>
      </w:pPr>
      <w:r>
        <w:rPr>
          <w:sz w:val="28"/>
          <w:szCs w:val="28"/>
        </w:rPr>
        <w:t>Включения аппарата выполняется запуск всех необходимых приложений, ККТ печатает чек готовности к работе. Дождитесь, пока на экране появится приглашение к авторизации пользователя</w:t>
      </w:r>
    </w:p>
    <w:p w:rsidR="00846387" w:rsidRDefault="00846387" w:rsidP="006351BD">
      <w:pPr>
        <w:rPr>
          <w:sz w:val="28"/>
          <w:szCs w:val="28"/>
        </w:rPr>
      </w:pPr>
      <w:r w:rsidRPr="00846387">
        <w:rPr>
          <w:noProof/>
          <w:sz w:val="28"/>
          <w:szCs w:val="28"/>
          <w:lang w:eastAsia="ru-RU"/>
        </w:rPr>
        <w:drawing>
          <wp:inline distT="0" distB="0" distL="0" distR="0">
            <wp:extent cx="1897143" cy="2171429"/>
            <wp:effectExtent l="19050" t="0" r="7857" b="0"/>
            <wp:docPr id="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143" cy="2171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387" w:rsidRDefault="00846387" w:rsidP="006351BD">
      <w:pPr>
        <w:rPr>
          <w:sz w:val="28"/>
          <w:szCs w:val="28"/>
        </w:rPr>
      </w:pPr>
      <w:r>
        <w:rPr>
          <w:sz w:val="28"/>
          <w:szCs w:val="28"/>
        </w:rPr>
        <w:t xml:space="preserve">Введите логин и пароль (терминал позволяет выставить флаг Запомнить пароль и сохранять данные), после успешной авторизации откроется основное окно терминала со списком доступных с оплате на этом терминале провайдеров. </w:t>
      </w:r>
    </w:p>
    <w:p w:rsidR="00846387" w:rsidRDefault="00846387" w:rsidP="006351BD">
      <w:pPr>
        <w:rPr>
          <w:sz w:val="28"/>
          <w:szCs w:val="28"/>
        </w:rPr>
      </w:pPr>
      <w:r w:rsidRPr="00846387">
        <w:rPr>
          <w:noProof/>
          <w:sz w:val="28"/>
          <w:szCs w:val="28"/>
          <w:lang w:eastAsia="ru-RU"/>
        </w:rPr>
        <w:drawing>
          <wp:inline distT="0" distB="0" distL="0" distR="0">
            <wp:extent cx="1765871" cy="2695575"/>
            <wp:effectExtent l="19050" t="0" r="5779" b="0"/>
            <wp:docPr id="1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871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387" w:rsidRPr="00846387" w:rsidRDefault="00846387" w:rsidP="00846387">
      <w:pPr>
        <w:rPr>
          <w:sz w:val="28"/>
          <w:szCs w:val="28"/>
          <w:u w:val="single"/>
        </w:rPr>
      </w:pPr>
      <w:r w:rsidRPr="00846387">
        <w:rPr>
          <w:sz w:val="28"/>
          <w:szCs w:val="28"/>
          <w:u w:val="single"/>
        </w:rPr>
        <w:t>Список доступных провайдеров определяется профилем отображения, назначенным на терминал в кабинете агента. Если агенту стал доступен новый провайдер, что чтобы его добавить на терминал, необходимо добавить этого провайдера в профиле отображения в кабинете агента.</w:t>
      </w:r>
    </w:p>
    <w:p w:rsidR="003F4850" w:rsidRPr="003F4850" w:rsidRDefault="003F4850" w:rsidP="003F4850">
      <w:pPr>
        <w:pStyle w:val="4"/>
        <w:rPr>
          <w:sz w:val="28"/>
          <w:szCs w:val="28"/>
        </w:rPr>
      </w:pPr>
      <w:r w:rsidRPr="003F4850">
        <w:rPr>
          <w:sz w:val="28"/>
          <w:szCs w:val="28"/>
        </w:rPr>
        <w:lastRenderedPageBreak/>
        <w:t>Заполнение полей провайдера</w:t>
      </w:r>
    </w:p>
    <w:p w:rsidR="00846387" w:rsidRDefault="00846387" w:rsidP="006351BD">
      <w:pPr>
        <w:rPr>
          <w:sz w:val="28"/>
          <w:szCs w:val="28"/>
        </w:rPr>
      </w:pPr>
      <w:r>
        <w:rPr>
          <w:sz w:val="28"/>
          <w:szCs w:val="28"/>
        </w:rPr>
        <w:t>Нажмите на кнопку провайдера, которого хотите оплатить, откроется окно ввода параметров платежа, заполните все предлагаемые поля.</w:t>
      </w:r>
    </w:p>
    <w:p w:rsidR="00846387" w:rsidRDefault="00846387" w:rsidP="006351BD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922320" cy="3019425"/>
            <wp:effectExtent l="19050" t="0" r="1730" b="0"/>
            <wp:docPr id="1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2320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387" w:rsidRDefault="00846387" w:rsidP="006351BD">
      <w:pPr>
        <w:rPr>
          <w:noProof/>
          <w:sz w:val="28"/>
          <w:szCs w:val="28"/>
          <w:lang w:eastAsia="ru-RU"/>
        </w:rPr>
      </w:pPr>
      <w:r>
        <w:rPr>
          <w:sz w:val="28"/>
          <w:szCs w:val="28"/>
        </w:rPr>
        <w:t>Для перемещения между полями просто активируйте нажатие нужное поле ввода. Для того, чтобы скрыть экранную клавиатуру, используйте значок треугольника в нижней части экрана:</w:t>
      </w:r>
    </w:p>
    <w:p w:rsidR="00846387" w:rsidRDefault="00846387" w:rsidP="006351BD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765935" cy="3152775"/>
            <wp:effectExtent l="19050" t="0" r="5715" b="0"/>
            <wp:docPr id="2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236" cy="3155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4850" w:rsidRDefault="003F4850" w:rsidP="006351BD">
      <w:pPr>
        <w:rPr>
          <w:sz w:val="28"/>
          <w:szCs w:val="28"/>
        </w:rPr>
      </w:pPr>
    </w:p>
    <w:p w:rsidR="003F4850" w:rsidRPr="003F4850" w:rsidRDefault="003F4850" w:rsidP="003F4850">
      <w:pPr>
        <w:pStyle w:val="4"/>
        <w:rPr>
          <w:sz w:val="28"/>
          <w:szCs w:val="28"/>
        </w:rPr>
      </w:pPr>
      <w:r w:rsidRPr="003F4850">
        <w:rPr>
          <w:sz w:val="28"/>
          <w:szCs w:val="28"/>
        </w:rPr>
        <w:lastRenderedPageBreak/>
        <w:t>Получение данных с сервера</w:t>
      </w:r>
    </w:p>
    <w:p w:rsidR="003F4850" w:rsidRPr="003F4850" w:rsidRDefault="003F4850" w:rsidP="006351BD">
      <w:pPr>
        <w:rPr>
          <w:sz w:val="28"/>
          <w:szCs w:val="28"/>
          <w:u w:val="single"/>
        </w:rPr>
      </w:pPr>
      <w:r w:rsidRPr="003F4850">
        <w:rPr>
          <w:b/>
          <w:sz w:val="28"/>
          <w:szCs w:val="28"/>
          <w:u w:val="single"/>
        </w:rPr>
        <w:t>Внимание</w:t>
      </w:r>
      <w:r w:rsidRPr="003F4850">
        <w:rPr>
          <w:sz w:val="28"/>
          <w:szCs w:val="28"/>
          <w:u w:val="single"/>
        </w:rPr>
        <w:t>: получение данных доступно не для всех операторов. Если на экране нет кнопки Запрос, значит получение данных не предполагается.</w:t>
      </w:r>
    </w:p>
    <w:p w:rsidR="003F4850" w:rsidRPr="003F4850" w:rsidRDefault="003F4850" w:rsidP="006351BD">
      <w:pPr>
        <w:rPr>
          <w:sz w:val="28"/>
          <w:szCs w:val="28"/>
          <w:u w:val="single"/>
        </w:rPr>
      </w:pPr>
      <w:r w:rsidRPr="003F4850">
        <w:rPr>
          <w:sz w:val="28"/>
          <w:szCs w:val="28"/>
          <w:u w:val="single"/>
        </w:rPr>
        <w:t>Для получения данных ККТ должна иметь выход в сеть интернет.</w:t>
      </w:r>
    </w:p>
    <w:p w:rsidR="00846387" w:rsidRDefault="00846387" w:rsidP="006351BD">
      <w:pPr>
        <w:rPr>
          <w:sz w:val="28"/>
          <w:szCs w:val="28"/>
        </w:rPr>
      </w:pPr>
      <w:r>
        <w:rPr>
          <w:sz w:val="28"/>
          <w:szCs w:val="28"/>
        </w:rPr>
        <w:t>После заполнения всех полей скройте клавиатуру и если предполагается получения каких-то данных, нажмите кнопку Запрос</w:t>
      </w:r>
    </w:p>
    <w:p w:rsidR="00846387" w:rsidRDefault="00846387" w:rsidP="006351BD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916149" cy="3000375"/>
            <wp:effectExtent l="19050" t="0" r="7901" b="0"/>
            <wp:docPr id="2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149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387" w:rsidRDefault="00846387" w:rsidP="006351BD">
      <w:pPr>
        <w:rPr>
          <w:sz w:val="28"/>
          <w:szCs w:val="28"/>
        </w:rPr>
      </w:pPr>
      <w:r>
        <w:rPr>
          <w:sz w:val="28"/>
          <w:szCs w:val="28"/>
        </w:rPr>
        <w:t>Будет выполнен онлайн-запрос получения информации по заполненным полям</w:t>
      </w:r>
    </w:p>
    <w:p w:rsidR="00846387" w:rsidRDefault="00846387" w:rsidP="006351BD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876425" cy="2524125"/>
            <wp:effectExtent l="19050" t="0" r="9525" b="0"/>
            <wp:docPr id="2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0A1F" w:rsidRDefault="00846387" w:rsidP="006351BD">
      <w:pPr>
        <w:rPr>
          <w:sz w:val="28"/>
          <w:szCs w:val="28"/>
        </w:rPr>
      </w:pPr>
      <w:r>
        <w:rPr>
          <w:sz w:val="28"/>
          <w:szCs w:val="28"/>
        </w:rPr>
        <w:t xml:space="preserve">В случае успешного выполнения запроса (если все введенные данные верны), на экране будет отражена полученная от сервера информация. </w:t>
      </w:r>
    </w:p>
    <w:p w:rsidR="00846387" w:rsidRDefault="00846387" w:rsidP="006351BD">
      <w:pPr>
        <w:rPr>
          <w:sz w:val="28"/>
          <w:szCs w:val="28"/>
          <w:u w:val="single"/>
        </w:rPr>
      </w:pPr>
      <w:r w:rsidRPr="003A0A1F">
        <w:rPr>
          <w:sz w:val="28"/>
          <w:szCs w:val="28"/>
          <w:u w:val="single"/>
        </w:rPr>
        <w:lastRenderedPageBreak/>
        <w:t xml:space="preserve">Эта информация различна для разных провайдеров </w:t>
      </w:r>
      <w:r w:rsidR="003A0A1F" w:rsidRPr="003A0A1F">
        <w:rPr>
          <w:sz w:val="28"/>
          <w:szCs w:val="28"/>
          <w:u w:val="single"/>
        </w:rPr>
        <w:t>. Информация может носить как только проверочный характер, так и предполагать дополнительное заполнение полей, в зависимости от сценария оплаты провайдера.</w:t>
      </w:r>
    </w:p>
    <w:p w:rsidR="003A0A1F" w:rsidRDefault="003A0A1F" w:rsidP="006351BD">
      <w:pPr>
        <w:rPr>
          <w:sz w:val="28"/>
          <w:szCs w:val="28"/>
        </w:rPr>
      </w:pPr>
      <w:r>
        <w:rPr>
          <w:sz w:val="28"/>
          <w:szCs w:val="28"/>
        </w:rPr>
        <w:t>После обработки пришедшей с сервера информации (например, у</w:t>
      </w:r>
      <w:r w:rsidR="005D5A35">
        <w:rPr>
          <w:sz w:val="28"/>
          <w:szCs w:val="28"/>
        </w:rPr>
        <w:t>достоверить</w:t>
      </w:r>
      <w:r>
        <w:rPr>
          <w:sz w:val="28"/>
          <w:szCs w:val="28"/>
        </w:rPr>
        <w:t>ся у плательщика, что указанный им номер счета соответствует его адресу  и озвучивания суммы задолженности), для совершения платежа нажмите Далее.</w:t>
      </w:r>
    </w:p>
    <w:p w:rsidR="003A0A1F" w:rsidRDefault="003A0A1F" w:rsidP="006351BD">
      <w:pPr>
        <w:rPr>
          <w:sz w:val="28"/>
          <w:szCs w:val="28"/>
        </w:rPr>
      </w:pPr>
      <w:r>
        <w:rPr>
          <w:sz w:val="28"/>
          <w:szCs w:val="28"/>
        </w:rPr>
        <w:t>В случае, если получения информации с сервера не предполагается, сразу переходите к оплате, нажав кнопку Далее</w:t>
      </w:r>
    </w:p>
    <w:p w:rsidR="003A0A1F" w:rsidRDefault="003A0A1F" w:rsidP="006351BD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891700" cy="2933700"/>
            <wp:effectExtent l="19050" t="0" r="0" b="0"/>
            <wp:docPr id="2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1700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4850" w:rsidRDefault="003F4850" w:rsidP="006351BD">
      <w:pPr>
        <w:rPr>
          <w:sz w:val="28"/>
          <w:szCs w:val="28"/>
        </w:rPr>
      </w:pPr>
    </w:p>
    <w:p w:rsidR="003A0A1F" w:rsidRPr="00DF75D2" w:rsidRDefault="003F4850" w:rsidP="00DF75D2">
      <w:pPr>
        <w:pStyle w:val="4"/>
        <w:rPr>
          <w:sz w:val="28"/>
          <w:szCs w:val="28"/>
        </w:rPr>
      </w:pPr>
      <w:r w:rsidRPr="00DF75D2">
        <w:rPr>
          <w:sz w:val="28"/>
          <w:szCs w:val="28"/>
        </w:rPr>
        <w:t>Переход к оплате, оплата</w:t>
      </w:r>
    </w:p>
    <w:p w:rsidR="005D5A35" w:rsidRDefault="005D5A35" w:rsidP="003F4850">
      <w:pPr>
        <w:rPr>
          <w:sz w:val="28"/>
          <w:szCs w:val="28"/>
        </w:rPr>
      </w:pPr>
      <w:r w:rsidRPr="005D5A35">
        <w:rPr>
          <w:sz w:val="28"/>
          <w:szCs w:val="28"/>
        </w:rPr>
        <w:t>Вве</w:t>
      </w:r>
      <w:r>
        <w:rPr>
          <w:sz w:val="28"/>
          <w:szCs w:val="28"/>
        </w:rPr>
        <w:t xml:space="preserve">дите сумму предполагаемого платежа. </w:t>
      </w:r>
    </w:p>
    <w:p w:rsidR="005D5A35" w:rsidRDefault="005D5A35" w:rsidP="003F4850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964389" cy="3086100"/>
            <wp:effectExtent l="19050" t="0" r="0" b="0"/>
            <wp:docPr id="2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4389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4850" w:rsidRPr="005D5A35" w:rsidRDefault="005D5A35" w:rsidP="005D5A35">
      <w:pPr>
        <w:jc w:val="both"/>
        <w:rPr>
          <w:sz w:val="28"/>
          <w:szCs w:val="28"/>
          <w:u w:val="single"/>
        </w:rPr>
      </w:pPr>
      <w:r w:rsidRPr="005D5A35">
        <w:rPr>
          <w:sz w:val="28"/>
          <w:szCs w:val="28"/>
          <w:u w:val="single"/>
        </w:rPr>
        <w:t>В случае, если сумма формируется ранее (например, как сумма всех оплат по доступным услугам), поле будет нельзя редактировать, просто нажмите Оплата.</w:t>
      </w:r>
    </w:p>
    <w:p w:rsidR="005D5A35" w:rsidRDefault="005D5A35" w:rsidP="003F4850">
      <w:pPr>
        <w:rPr>
          <w:sz w:val="28"/>
          <w:szCs w:val="28"/>
        </w:rPr>
      </w:pPr>
      <w:r>
        <w:rPr>
          <w:sz w:val="28"/>
          <w:szCs w:val="28"/>
        </w:rPr>
        <w:t>Внимательно прочитаете на следующем экране все данные платежа, если всё верно, нажмите ОК.</w:t>
      </w:r>
    </w:p>
    <w:p w:rsidR="005D5A35" w:rsidRDefault="005D5A35" w:rsidP="003F4850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895475" cy="3018517"/>
            <wp:effectExtent l="19050" t="0" r="9525" b="0"/>
            <wp:docPr id="25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3018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286" w:rsidRDefault="004C6286" w:rsidP="003F4850">
      <w:pPr>
        <w:rPr>
          <w:sz w:val="28"/>
          <w:szCs w:val="28"/>
        </w:rPr>
      </w:pPr>
      <w:r>
        <w:rPr>
          <w:sz w:val="28"/>
          <w:szCs w:val="28"/>
        </w:rPr>
        <w:t xml:space="preserve">Далее можно заполнить данные плательщика – эти данные нужны для того, чтобы ОФД мог передать чек плательщику в электронном виде. </w:t>
      </w:r>
    </w:p>
    <w:p w:rsidR="004C6286" w:rsidRDefault="004C6286" w:rsidP="003F4850">
      <w:pPr>
        <w:rPr>
          <w:sz w:val="28"/>
          <w:szCs w:val="28"/>
          <w:u w:val="single"/>
        </w:rPr>
      </w:pPr>
      <w:r w:rsidRPr="004C6286">
        <w:rPr>
          <w:sz w:val="28"/>
          <w:szCs w:val="28"/>
          <w:u w:val="single"/>
        </w:rPr>
        <w:t xml:space="preserve">Состав запрашиваемых данных (телефон или адрес электронной почты) определяется в настройках терминала (см. п. Настройка терминала). В случае </w:t>
      </w:r>
      <w:r w:rsidRPr="004C6286">
        <w:rPr>
          <w:sz w:val="28"/>
          <w:szCs w:val="28"/>
          <w:u w:val="single"/>
        </w:rPr>
        <w:lastRenderedPageBreak/>
        <w:t xml:space="preserve">ввода телефона возможность отправки чеков в </w:t>
      </w:r>
      <w:r w:rsidRPr="004C6286">
        <w:rPr>
          <w:sz w:val="28"/>
          <w:szCs w:val="28"/>
          <w:u w:val="single"/>
          <w:lang w:val="en-US"/>
        </w:rPr>
        <w:t>SMS</w:t>
      </w:r>
      <w:r w:rsidRPr="004C6286">
        <w:rPr>
          <w:sz w:val="28"/>
          <w:szCs w:val="28"/>
          <w:u w:val="single"/>
        </w:rPr>
        <w:t xml:space="preserve"> должна быть дополнительно разрешена в кабинете ОФД.</w:t>
      </w:r>
    </w:p>
    <w:p w:rsidR="004C6286" w:rsidRDefault="004C6286" w:rsidP="003F4850">
      <w:pPr>
        <w:rPr>
          <w:sz w:val="28"/>
          <w:szCs w:val="28"/>
        </w:rPr>
      </w:pPr>
      <w:r w:rsidRPr="004C6286">
        <w:rPr>
          <w:sz w:val="28"/>
          <w:szCs w:val="28"/>
        </w:rPr>
        <w:t>Выбери</w:t>
      </w:r>
      <w:r>
        <w:rPr>
          <w:sz w:val="28"/>
          <w:szCs w:val="28"/>
        </w:rPr>
        <w:t>те тип оплаты – наличными или картой.</w:t>
      </w:r>
    </w:p>
    <w:p w:rsidR="004C6286" w:rsidRDefault="004C6286" w:rsidP="003F4850">
      <w:pPr>
        <w:rPr>
          <w:sz w:val="28"/>
          <w:szCs w:val="28"/>
          <w:u w:val="single"/>
        </w:rPr>
      </w:pPr>
      <w:r w:rsidRPr="004C6286">
        <w:rPr>
          <w:sz w:val="28"/>
          <w:szCs w:val="28"/>
          <w:u w:val="single"/>
        </w:rPr>
        <w:t>Доступность кнопок выбора типов оплаты определяется в Настройках терминала. (см. Настройка терминала)</w:t>
      </w:r>
    </w:p>
    <w:p w:rsidR="004C6286" w:rsidRDefault="004C6286" w:rsidP="003F4850">
      <w:pPr>
        <w:rPr>
          <w:sz w:val="28"/>
          <w:szCs w:val="28"/>
          <w:u w:val="single"/>
        </w:rPr>
      </w:pPr>
      <w:r>
        <w:rPr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2428875" cy="3860464"/>
            <wp:effectExtent l="19050" t="0" r="9525" b="0"/>
            <wp:docPr id="26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3860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286" w:rsidRDefault="004C6286" w:rsidP="004C6286">
      <w:pPr>
        <w:jc w:val="both"/>
        <w:rPr>
          <w:sz w:val="28"/>
          <w:szCs w:val="28"/>
        </w:rPr>
      </w:pPr>
      <w:r>
        <w:rPr>
          <w:sz w:val="28"/>
          <w:szCs w:val="28"/>
        </w:rPr>
        <w:t>В случае типа отплаты Наличными кассир принимает деньги у плательщика, выполняется оформление кассового чека и отправка информации о платежей на сервер процессинга.</w:t>
      </w:r>
    </w:p>
    <w:p w:rsidR="004C6286" w:rsidRDefault="004C6286" w:rsidP="004C6286">
      <w:pPr>
        <w:jc w:val="both"/>
        <w:rPr>
          <w:sz w:val="28"/>
          <w:szCs w:val="28"/>
        </w:rPr>
      </w:pPr>
      <w:r>
        <w:rPr>
          <w:sz w:val="28"/>
          <w:szCs w:val="28"/>
        </w:rPr>
        <w:t>В случае выбора типа Оплата картой вызывается приложение для оплаты картой (различные, для разных типов эквайринга), следуйте указаниям на экране терминала. В случае успешного совершения оплаты выполняется оформление кассового чека, содержащего также информацию о банковской оплате, и отправка информации о платежей на сервер процессинга.</w:t>
      </w:r>
    </w:p>
    <w:p w:rsidR="004C6286" w:rsidRDefault="004C6286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4C6286" w:rsidRDefault="004C6286" w:rsidP="004C6286">
      <w:pPr>
        <w:pStyle w:val="2"/>
        <w:rPr>
          <w:sz w:val="28"/>
          <w:szCs w:val="28"/>
        </w:rPr>
      </w:pPr>
      <w:bookmarkStart w:id="29" w:name="_Toc88576764"/>
      <w:r w:rsidRPr="004C6286">
        <w:rPr>
          <w:sz w:val="28"/>
          <w:szCs w:val="28"/>
        </w:rPr>
        <w:lastRenderedPageBreak/>
        <w:t>Закрытие смены</w:t>
      </w:r>
      <w:bookmarkEnd w:id="29"/>
    </w:p>
    <w:p w:rsidR="004C6286" w:rsidRDefault="004C6286" w:rsidP="004C6286">
      <w:pPr>
        <w:rPr>
          <w:sz w:val="28"/>
          <w:szCs w:val="28"/>
        </w:rPr>
      </w:pPr>
      <w:r w:rsidRPr="004C6286">
        <w:rPr>
          <w:sz w:val="28"/>
          <w:szCs w:val="28"/>
        </w:rPr>
        <w:t xml:space="preserve">Продолжительность смены в ККТ </w:t>
      </w:r>
      <w:r>
        <w:rPr>
          <w:sz w:val="28"/>
          <w:szCs w:val="28"/>
        </w:rPr>
        <w:t>не может превышать 24 часа, таким образом, в конце рабочего дня кассир должен закрыть смену в ККТ.</w:t>
      </w:r>
    </w:p>
    <w:p w:rsidR="004C6286" w:rsidRPr="004C6286" w:rsidRDefault="004C6286" w:rsidP="004C6286">
      <w:pPr>
        <w:rPr>
          <w:sz w:val="28"/>
          <w:szCs w:val="28"/>
          <w:u w:val="single"/>
        </w:rPr>
      </w:pPr>
      <w:r w:rsidRPr="004C6286">
        <w:rPr>
          <w:sz w:val="28"/>
          <w:szCs w:val="28"/>
          <w:u w:val="single"/>
        </w:rPr>
        <w:t>Данный пункт касается только встроенной ККТ,  при использовании облачной ККТ, смена на облачной ККТ закрывается автоматически</w:t>
      </w:r>
    </w:p>
    <w:p w:rsidR="004C6286" w:rsidRDefault="004C6286" w:rsidP="004C6286">
      <w:pPr>
        <w:rPr>
          <w:sz w:val="28"/>
          <w:szCs w:val="28"/>
        </w:rPr>
      </w:pPr>
      <w:r>
        <w:rPr>
          <w:sz w:val="28"/>
          <w:szCs w:val="28"/>
        </w:rPr>
        <w:t xml:space="preserve">Для этого нажмите на символ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05012" cy="495300"/>
            <wp:effectExtent l="19050" t="0" r="9338" b="0"/>
            <wp:docPr id="2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012" cy="49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в правом верхнем углу терминала, чтобы вызвать Меню:</w:t>
      </w:r>
    </w:p>
    <w:p w:rsidR="004C6286" w:rsidRDefault="004C6286" w:rsidP="004C6286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827448" cy="2543175"/>
            <wp:effectExtent l="19050" t="0" r="1352" b="0"/>
            <wp:docPr id="2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7535" cy="2543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6286" w:rsidRDefault="004C6286" w:rsidP="004C6286">
      <w:pPr>
        <w:jc w:val="both"/>
        <w:rPr>
          <w:sz w:val="28"/>
          <w:szCs w:val="28"/>
        </w:rPr>
      </w:pPr>
      <w:r>
        <w:rPr>
          <w:sz w:val="28"/>
          <w:szCs w:val="28"/>
        </w:rPr>
        <w:t>Выберите пункт Закрыть смену.</w:t>
      </w:r>
      <w:r w:rsidR="00DF7061">
        <w:rPr>
          <w:sz w:val="28"/>
          <w:szCs w:val="28"/>
        </w:rPr>
        <w:t xml:space="preserve"> На вкладке ККТ нажмите кнопку Закрыть смену.</w:t>
      </w:r>
    </w:p>
    <w:p w:rsidR="00DF7061" w:rsidRDefault="00DF7061" w:rsidP="004C6286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819275" cy="2874149"/>
            <wp:effectExtent l="19050" t="0" r="9525" b="0"/>
            <wp:docPr id="30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2874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7061" w:rsidRDefault="00DF7061" w:rsidP="004C6286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Будет вызвано встроенное кассовое ПО и выполнена операция закрытия смены, дождитесь распечатанного отчета о закрытии смены, после чего можно выключить ККТ.</w:t>
      </w:r>
    </w:p>
    <w:p w:rsidR="00DF75D2" w:rsidRDefault="00DF75D2" w:rsidP="004C6286">
      <w:pPr>
        <w:jc w:val="both"/>
        <w:rPr>
          <w:sz w:val="28"/>
          <w:szCs w:val="28"/>
          <w:u w:val="single"/>
        </w:rPr>
      </w:pPr>
      <w:r w:rsidRPr="00DF75D2">
        <w:rPr>
          <w:sz w:val="28"/>
          <w:szCs w:val="28"/>
          <w:u w:val="single"/>
        </w:rPr>
        <w:t>Если на аппарате установлено банковское ПО, то при закрытии смены также будет выполнена банковская сверка итогов.</w:t>
      </w:r>
    </w:p>
    <w:p w:rsidR="00DF75D2" w:rsidRDefault="00DF75D2" w:rsidP="004C6286">
      <w:pPr>
        <w:jc w:val="both"/>
        <w:rPr>
          <w:b/>
          <w:i/>
          <w:sz w:val="28"/>
          <w:szCs w:val="28"/>
        </w:rPr>
      </w:pPr>
    </w:p>
    <w:p w:rsidR="00DF75D2" w:rsidRPr="00DF75D2" w:rsidRDefault="00DF75D2" w:rsidP="004C6286">
      <w:pPr>
        <w:jc w:val="both"/>
        <w:rPr>
          <w:b/>
          <w:i/>
          <w:sz w:val="28"/>
          <w:szCs w:val="28"/>
        </w:rPr>
      </w:pPr>
      <w:r w:rsidRPr="00DF75D2">
        <w:rPr>
          <w:b/>
          <w:i/>
          <w:sz w:val="28"/>
          <w:szCs w:val="28"/>
        </w:rPr>
        <w:t>Ошибка Смена превысила 24 часа</w:t>
      </w:r>
    </w:p>
    <w:p w:rsidR="00DF7061" w:rsidRDefault="00DF7061" w:rsidP="004C6286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Если длительность смены нарушена, то во время оформления чека возможно </w:t>
      </w:r>
    </w:p>
    <w:p w:rsidR="00DF7061" w:rsidRDefault="00A9488B" w:rsidP="004C6286">
      <w:pPr>
        <w:jc w:val="both"/>
        <w:rPr>
          <w:sz w:val="28"/>
          <w:szCs w:val="28"/>
        </w:rPr>
      </w:pPr>
      <w:r>
        <w:rPr>
          <w:sz w:val="28"/>
          <w:szCs w:val="28"/>
        </w:rPr>
        <w:t>получение следующей ошибки:</w:t>
      </w:r>
    </w:p>
    <w:p w:rsidR="00DF7061" w:rsidRDefault="00DF7061" w:rsidP="004C6286">
      <w:pPr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609725" cy="2588324"/>
            <wp:effectExtent l="19050" t="0" r="9525" b="0"/>
            <wp:docPr id="31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2588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75D2" w:rsidRDefault="00A9488B" w:rsidP="00A9488B">
      <w:pPr>
        <w:rPr>
          <w:sz w:val="28"/>
          <w:szCs w:val="28"/>
        </w:rPr>
      </w:pPr>
      <w:r>
        <w:rPr>
          <w:sz w:val="28"/>
          <w:szCs w:val="28"/>
        </w:rPr>
        <w:t xml:space="preserve">В таком случае если вы не нажимайте пока ни ОК, ни Отмена, нажмите на символ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05012" cy="495300"/>
            <wp:effectExtent l="19050" t="0" r="9338" b="0"/>
            <wp:docPr id="3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012" cy="49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в правом верхнем углу терминала, чтобы вызвать Меню, выполните закрытие смены, но не выключайте ККТ, а после получения чека о закрытии </w:t>
      </w:r>
      <w:r w:rsidR="00FA2BA0">
        <w:rPr>
          <w:sz w:val="28"/>
          <w:szCs w:val="28"/>
        </w:rPr>
        <w:t>смены е</w:t>
      </w:r>
      <w:r>
        <w:rPr>
          <w:sz w:val="28"/>
          <w:szCs w:val="28"/>
        </w:rPr>
        <w:t xml:space="preserve">сли на экране осталось приложение от ККТ, нажмите кнопку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57175" cy="238125"/>
            <wp:effectExtent l="19050" t="0" r="9525" b="0"/>
            <wp:docPr id="3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(возможен вариант </w:t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123825" cy="161925"/>
            <wp:effectExtent l="19050" t="0" r="9525" b="0"/>
            <wp:docPr id="34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6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в зависимости от модели ККТ) </w:t>
      </w:r>
      <w:r w:rsidR="00FA2BA0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="00FA2BA0">
        <w:rPr>
          <w:sz w:val="28"/>
          <w:szCs w:val="28"/>
        </w:rPr>
        <w:t xml:space="preserve">увидите галерею окон всех приложений, запущенных на аппарате, </w:t>
      </w:r>
    </w:p>
    <w:p w:rsidR="00DF75D2" w:rsidRDefault="00DF75D2" w:rsidP="00A9488B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546960" cy="2638425"/>
            <wp:effectExtent l="19050" t="0" r="0" b="0"/>
            <wp:docPr id="40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960" cy="2638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88B" w:rsidRDefault="00FA2BA0" w:rsidP="00A9488B">
      <w:pPr>
        <w:rPr>
          <w:sz w:val="28"/>
          <w:szCs w:val="28"/>
        </w:rPr>
      </w:pPr>
      <w:r>
        <w:rPr>
          <w:sz w:val="28"/>
          <w:szCs w:val="28"/>
        </w:rPr>
        <w:t>нажмите на приложение Терминала оплаты, т</w:t>
      </w:r>
      <w:r w:rsidR="00DF75D2">
        <w:rPr>
          <w:sz w:val="28"/>
          <w:szCs w:val="28"/>
        </w:rPr>
        <w:t>е</w:t>
      </w:r>
      <w:r>
        <w:rPr>
          <w:sz w:val="28"/>
          <w:szCs w:val="28"/>
        </w:rPr>
        <w:t>м самым поменяв видимый экран на экран терминала оплаты, и уже после этого нажмите ОК.</w:t>
      </w:r>
    </w:p>
    <w:p w:rsidR="000F5941" w:rsidRDefault="000F5941" w:rsidP="00A9488B">
      <w:pPr>
        <w:rPr>
          <w:sz w:val="28"/>
          <w:szCs w:val="28"/>
        </w:rPr>
      </w:pPr>
    </w:p>
    <w:p w:rsidR="000F5941" w:rsidRDefault="000F5941" w:rsidP="00A9488B">
      <w:pPr>
        <w:rPr>
          <w:sz w:val="28"/>
          <w:szCs w:val="28"/>
        </w:rPr>
      </w:pPr>
    </w:p>
    <w:p w:rsidR="000F5941" w:rsidRPr="00DF75D2" w:rsidRDefault="000F5941" w:rsidP="00DF75D2">
      <w:pPr>
        <w:pStyle w:val="2"/>
        <w:rPr>
          <w:sz w:val="28"/>
          <w:szCs w:val="28"/>
        </w:rPr>
      </w:pPr>
      <w:bookmarkStart w:id="30" w:name="_Toc88576765"/>
      <w:r w:rsidRPr="00DF75D2">
        <w:rPr>
          <w:sz w:val="28"/>
          <w:szCs w:val="28"/>
        </w:rPr>
        <w:t>Возврат платежа</w:t>
      </w:r>
      <w:bookmarkEnd w:id="30"/>
    </w:p>
    <w:p w:rsidR="000F5941" w:rsidRDefault="000F5941" w:rsidP="000F5941">
      <w:pPr>
        <w:jc w:val="both"/>
        <w:rPr>
          <w:sz w:val="28"/>
          <w:szCs w:val="28"/>
        </w:rPr>
      </w:pPr>
      <w:r w:rsidRPr="000F5941">
        <w:rPr>
          <w:sz w:val="28"/>
          <w:szCs w:val="28"/>
        </w:rPr>
        <w:t xml:space="preserve">В случае ошибочного оформления платежа возникает необходимость </w:t>
      </w:r>
      <w:r>
        <w:rPr>
          <w:sz w:val="28"/>
          <w:szCs w:val="28"/>
        </w:rPr>
        <w:t>выполнения возврата. Процедура правильного возврата платежа состоит из нескольких частей:</w:t>
      </w:r>
    </w:p>
    <w:p w:rsidR="000F5941" w:rsidRDefault="000F5941" w:rsidP="000F5941">
      <w:pPr>
        <w:pStyle w:val="ad"/>
        <w:numPr>
          <w:ilvl w:val="0"/>
          <w:numId w:val="2"/>
        </w:numPr>
        <w:jc w:val="both"/>
        <w:rPr>
          <w:sz w:val="28"/>
          <w:szCs w:val="28"/>
        </w:rPr>
      </w:pPr>
      <w:r>
        <w:rPr>
          <w:sz w:val="28"/>
          <w:szCs w:val="28"/>
        </w:rPr>
        <w:t>Выполнение Сторно платежа в кабинете агента.</w:t>
      </w:r>
    </w:p>
    <w:p w:rsidR="000F5941" w:rsidRDefault="000F5941" w:rsidP="000F5941">
      <w:pPr>
        <w:pStyle w:val="ad"/>
        <w:rPr>
          <w:sz w:val="28"/>
          <w:szCs w:val="28"/>
        </w:rPr>
      </w:pPr>
      <w:r>
        <w:rPr>
          <w:sz w:val="28"/>
          <w:szCs w:val="28"/>
        </w:rPr>
        <w:t xml:space="preserve">Зайдите в кабинет агента </w:t>
      </w:r>
      <w:r>
        <w:rPr>
          <w:sz w:val="28"/>
          <w:szCs w:val="28"/>
          <w:lang w:val="en-US"/>
        </w:rPr>
        <w:t>agent</w:t>
      </w:r>
      <w:r w:rsidRPr="000F5941">
        <w:rPr>
          <w:sz w:val="28"/>
          <w:szCs w:val="28"/>
        </w:rPr>
        <w:t>.</w:t>
      </w:r>
      <w:r>
        <w:rPr>
          <w:sz w:val="28"/>
          <w:szCs w:val="28"/>
          <w:lang w:val="en-US"/>
        </w:rPr>
        <w:t>armax</w:t>
      </w:r>
      <w:r w:rsidRPr="000F5941">
        <w:rPr>
          <w:sz w:val="28"/>
          <w:szCs w:val="28"/>
        </w:rPr>
        <w:t>.</w:t>
      </w:r>
      <w:r>
        <w:rPr>
          <w:sz w:val="28"/>
          <w:szCs w:val="28"/>
          <w:lang w:val="en-US"/>
        </w:rPr>
        <w:t>ru</w:t>
      </w:r>
      <w:r>
        <w:rPr>
          <w:sz w:val="28"/>
          <w:szCs w:val="28"/>
        </w:rPr>
        <w:t xml:space="preserve">, перейдите в меню Платежи – Журнал платежей, найдите нужный платёж. Подробно про просмотр и поиск платежа написано здесь - </w:t>
      </w:r>
      <w:hyperlink r:id="rId77" w:history="1">
        <w:r w:rsidRPr="009C6507">
          <w:rPr>
            <w:rStyle w:val="a3"/>
            <w:sz w:val="28"/>
            <w:szCs w:val="28"/>
          </w:rPr>
          <w:t>https://confluence.armax.ru/pages/viewpage.action?pageId=5996567</w:t>
        </w:r>
      </w:hyperlink>
    </w:p>
    <w:p w:rsidR="000F5941" w:rsidRDefault="000F5941" w:rsidP="000F5941">
      <w:pPr>
        <w:pStyle w:val="ad"/>
        <w:jc w:val="both"/>
        <w:rPr>
          <w:sz w:val="28"/>
          <w:szCs w:val="28"/>
        </w:rPr>
      </w:pPr>
      <w:r>
        <w:rPr>
          <w:sz w:val="28"/>
          <w:szCs w:val="28"/>
        </w:rPr>
        <w:t>Найдя нужный платёж, отметьте его галочкой и нажмите вверху кнопку Сторно – будет выполнено сторно платежа.</w:t>
      </w:r>
    </w:p>
    <w:p w:rsidR="000F5941" w:rsidRDefault="000F5941" w:rsidP="000F5941">
      <w:pPr>
        <w:pStyle w:val="ad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080809" cy="2495550"/>
            <wp:effectExtent l="19050" t="0" r="5541" b="0"/>
            <wp:docPr id="35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809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5941" w:rsidRDefault="000F5941" w:rsidP="000F5941">
      <w:pPr>
        <w:pStyle w:val="ad"/>
        <w:jc w:val="both"/>
        <w:rPr>
          <w:sz w:val="28"/>
          <w:szCs w:val="28"/>
        </w:rPr>
      </w:pPr>
      <w:r>
        <w:rPr>
          <w:sz w:val="28"/>
          <w:szCs w:val="28"/>
        </w:rPr>
        <w:t>Выполнение Сторно в кабинете агента нужно для корректных расчетов в кабинете и никак не влияет на платёжную систему, поэтому если платёж не является местным, необходимо выполнить  шаг 2.</w:t>
      </w:r>
    </w:p>
    <w:p w:rsidR="000F5941" w:rsidRDefault="000F5941" w:rsidP="000F5941">
      <w:pPr>
        <w:pStyle w:val="ad"/>
        <w:numPr>
          <w:ilvl w:val="0"/>
          <w:numId w:val="2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Выполнение возврата платежа в личном кабинете платёжной системы (выполняется по правилам кабинета и зависит от используемой платёжной системы). </w:t>
      </w:r>
    </w:p>
    <w:p w:rsidR="000F5941" w:rsidRDefault="000F5941" w:rsidP="000F5941">
      <w:pPr>
        <w:pStyle w:val="ad"/>
        <w:numPr>
          <w:ilvl w:val="0"/>
          <w:numId w:val="2"/>
        </w:numPr>
        <w:jc w:val="both"/>
        <w:rPr>
          <w:sz w:val="28"/>
          <w:szCs w:val="28"/>
        </w:rPr>
      </w:pPr>
      <w:r>
        <w:rPr>
          <w:sz w:val="28"/>
          <w:szCs w:val="28"/>
        </w:rPr>
        <w:t>Выполнение возврата на ККТ</w:t>
      </w:r>
    </w:p>
    <w:p w:rsidR="000F5941" w:rsidRDefault="000F5941" w:rsidP="000F5941">
      <w:pPr>
        <w:pStyle w:val="ad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Зайдите в ККТ (при старте нажмите на кнопку ККТ, авторизуйтесь в приложении ККТ), в меню ККТ выберите  Возврат продажи, далее добавьте вручную позицию возврата (в наименование товара указываете название провайдера, по которому выполняется возврат, количество -1, данные НДС как в чеке, по которому выполняется возврат, сумма как в чеке).  </w:t>
      </w:r>
    </w:p>
    <w:p w:rsidR="000F5941" w:rsidRDefault="000F5941" w:rsidP="000F5941">
      <w:pPr>
        <w:pStyle w:val="ad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Руководство по кассовому интерфейсу ККТ на базе УМКА здесь - </w:t>
      </w:r>
      <w:hyperlink r:id="rId79" w:history="1">
        <w:r w:rsidRPr="009C6507">
          <w:rPr>
            <w:rStyle w:val="a3"/>
            <w:sz w:val="28"/>
            <w:szCs w:val="28"/>
          </w:rPr>
          <w:t>http://umki.org/knowledge-base/%d0%bf%d1%80%d0%be%d0%b4%d0%b0%d0%b6%d0%b0-%d1%82%d0%be%d0%b2%d0%b0%d1%80%d0%b0/</w:t>
        </w:r>
      </w:hyperlink>
    </w:p>
    <w:p w:rsidR="000F5941" w:rsidRDefault="000F5941" w:rsidP="000F5941">
      <w:pPr>
        <w:pStyle w:val="ad"/>
        <w:jc w:val="both"/>
        <w:rPr>
          <w:sz w:val="28"/>
          <w:szCs w:val="28"/>
        </w:rPr>
      </w:pPr>
    </w:p>
    <w:p w:rsidR="000F5941" w:rsidRDefault="000F5941" w:rsidP="000F5941">
      <w:pPr>
        <w:pStyle w:val="ad"/>
        <w:jc w:val="both"/>
        <w:rPr>
          <w:sz w:val="28"/>
          <w:szCs w:val="28"/>
          <w:u w:val="single"/>
        </w:rPr>
      </w:pPr>
      <w:r w:rsidRPr="000F5941">
        <w:rPr>
          <w:b/>
          <w:sz w:val="28"/>
          <w:szCs w:val="28"/>
          <w:u w:val="single"/>
        </w:rPr>
        <w:t>Обратите внимание</w:t>
      </w:r>
      <w:r>
        <w:rPr>
          <w:sz w:val="28"/>
          <w:szCs w:val="28"/>
          <w:u w:val="single"/>
        </w:rPr>
        <w:t>:</w:t>
      </w:r>
      <w:r w:rsidRPr="000F5941">
        <w:rPr>
          <w:sz w:val="28"/>
          <w:szCs w:val="28"/>
          <w:u w:val="single"/>
        </w:rPr>
        <w:t xml:space="preserve"> если возврат осуществляется за платёж по карте, нужна будет банковская карта, которой выполнялась оплата и чек об оплате, т.к. ПО потребует данные с чека. </w:t>
      </w:r>
    </w:p>
    <w:p w:rsidR="000F5941" w:rsidRDefault="000F5941" w:rsidP="000F5941">
      <w:pPr>
        <w:pStyle w:val="ad"/>
        <w:jc w:val="both"/>
        <w:rPr>
          <w:sz w:val="28"/>
          <w:szCs w:val="28"/>
        </w:rPr>
      </w:pPr>
    </w:p>
    <w:p w:rsidR="006C76C0" w:rsidRDefault="006C76C0" w:rsidP="000F5941">
      <w:pPr>
        <w:pStyle w:val="ad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случае использования облачной ККТ возврат на ККТ оформляется через </w:t>
      </w:r>
      <w:r>
        <w:rPr>
          <w:sz w:val="28"/>
          <w:szCs w:val="28"/>
          <w:lang w:val="en-US"/>
        </w:rPr>
        <w:t>WEB</w:t>
      </w:r>
      <w:r>
        <w:rPr>
          <w:sz w:val="28"/>
          <w:szCs w:val="28"/>
        </w:rPr>
        <w:t xml:space="preserve">-кассира. Инструкция здесь  </w:t>
      </w:r>
      <w:hyperlink r:id="rId80" w:history="1">
        <w:r w:rsidRPr="009C6507">
          <w:rPr>
            <w:rStyle w:val="a3"/>
            <w:sz w:val="28"/>
            <w:szCs w:val="28"/>
          </w:rPr>
          <w:t>http://umki.org/knowledge-base/%d0%be%d1%84%d0%be%d1%80%d0%bc%d0%bb%d0%b5%d0%bd%d0%b8%d0%b5-</w:t>
        </w:r>
        <w:r w:rsidRPr="009C6507">
          <w:rPr>
            <w:rStyle w:val="a3"/>
            <w:sz w:val="28"/>
            <w:szCs w:val="28"/>
          </w:rPr>
          <w:lastRenderedPageBreak/>
          <w:t>%d0%ba%d0%b0%d1%81%d1%81%d0%be%d0%b2%d1%8b%d1%85-%d1%87%d0%b5%d0%ba%d0%be%d0%b2-%d1%87%d0%b5%d1%80%d0%b5%d0%b7-web/</w:t>
        </w:r>
      </w:hyperlink>
    </w:p>
    <w:p w:rsidR="006C76C0" w:rsidRDefault="006C76C0" w:rsidP="000F5941">
      <w:pPr>
        <w:pStyle w:val="ad"/>
        <w:jc w:val="both"/>
        <w:rPr>
          <w:sz w:val="28"/>
          <w:szCs w:val="28"/>
        </w:rPr>
      </w:pPr>
      <w:r>
        <w:rPr>
          <w:sz w:val="28"/>
          <w:szCs w:val="28"/>
        </w:rPr>
        <w:t>Данные для чека возврата также берутся из исходного чека.</w:t>
      </w:r>
    </w:p>
    <w:p w:rsidR="006C76C0" w:rsidRPr="006C76C0" w:rsidRDefault="006C76C0" w:rsidP="000F5941">
      <w:pPr>
        <w:pStyle w:val="ad"/>
        <w:jc w:val="both"/>
        <w:rPr>
          <w:sz w:val="28"/>
          <w:szCs w:val="28"/>
        </w:rPr>
      </w:pPr>
    </w:p>
    <w:p w:rsidR="000F5941" w:rsidRPr="000F5941" w:rsidRDefault="000F5941" w:rsidP="000F5941">
      <w:pPr>
        <w:pStyle w:val="ad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Если в аппарате настроена оплата картой не через ПО ККТ, а через стороннее приложение </w:t>
      </w:r>
      <w:r>
        <w:rPr>
          <w:sz w:val="28"/>
          <w:szCs w:val="28"/>
          <w:lang w:val="en-US"/>
        </w:rPr>
        <w:t>QArmax</w:t>
      </w:r>
      <w:r w:rsidRPr="000F594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или </w:t>
      </w:r>
      <w:r>
        <w:rPr>
          <w:sz w:val="28"/>
          <w:szCs w:val="28"/>
          <w:lang w:val="en-US"/>
        </w:rPr>
        <w:t>PayGate</w:t>
      </w:r>
      <w:r>
        <w:rPr>
          <w:sz w:val="28"/>
          <w:szCs w:val="28"/>
        </w:rPr>
        <w:t>, то для возврата используйте это приложение.</w:t>
      </w:r>
    </w:p>
    <w:sectPr w:rsidR="000F5941" w:rsidRPr="000F5941" w:rsidSect="00D85F33">
      <w:footerReference w:type="default" r:id="rId81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449EC" w:rsidRDefault="003449EC" w:rsidP="00E27EC7">
      <w:pPr>
        <w:spacing w:after="0" w:line="240" w:lineRule="auto"/>
      </w:pPr>
      <w:r>
        <w:separator/>
      </w:r>
    </w:p>
  </w:endnote>
  <w:endnote w:type="continuationSeparator" w:id="0">
    <w:p w:rsidR="003449EC" w:rsidRDefault="003449EC" w:rsidP="00E27EC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118352"/>
      <w:docPartObj>
        <w:docPartGallery w:val="Page Numbers (Bottom of Page)"/>
        <w:docPartUnique/>
      </w:docPartObj>
    </w:sdtPr>
    <w:sdtContent>
      <w:p w:rsidR="00E27EC7" w:rsidRDefault="00CD0068">
        <w:pPr>
          <w:pStyle w:val="aa"/>
          <w:jc w:val="center"/>
        </w:pPr>
        <w:fldSimple w:instr=" PAGE   \* MERGEFORMAT ">
          <w:r w:rsidR="001E2526">
            <w:rPr>
              <w:noProof/>
            </w:rPr>
            <w:t>2</w:t>
          </w:r>
        </w:fldSimple>
      </w:p>
    </w:sdtContent>
  </w:sdt>
  <w:p w:rsidR="00E27EC7" w:rsidRDefault="00E27EC7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449EC" w:rsidRDefault="003449EC" w:rsidP="00E27EC7">
      <w:pPr>
        <w:spacing w:after="0" w:line="240" w:lineRule="auto"/>
      </w:pPr>
      <w:r>
        <w:separator/>
      </w:r>
    </w:p>
  </w:footnote>
  <w:footnote w:type="continuationSeparator" w:id="0">
    <w:p w:rsidR="003449EC" w:rsidRDefault="003449EC" w:rsidP="00E27EC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A44398C"/>
    <w:multiLevelType w:val="hybridMultilevel"/>
    <w:tmpl w:val="46861A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3E51393"/>
    <w:multiLevelType w:val="hybridMultilevel"/>
    <w:tmpl w:val="FE36E9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6351BD"/>
    <w:rsid w:val="00004BF0"/>
    <w:rsid w:val="00024E15"/>
    <w:rsid w:val="00060505"/>
    <w:rsid w:val="00075B95"/>
    <w:rsid w:val="000B7155"/>
    <w:rsid w:val="000E49CF"/>
    <w:rsid w:val="000F5941"/>
    <w:rsid w:val="00100A44"/>
    <w:rsid w:val="00102104"/>
    <w:rsid w:val="00176289"/>
    <w:rsid w:val="00183CCF"/>
    <w:rsid w:val="001A6426"/>
    <w:rsid w:val="001E2526"/>
    <w:rsid w:val="00257D77"/>
    <w:rsid w:val="002A1863"/>
    <w:rsid w:val="002E400F"/>
    <w:rsid w:val="003449EC"/>
    <w:rsid w:val="00345084"/>
    <w:rsid w:val="003A0A1F"/>
    <w:rsid w:val="003B70B8"/>
    <w:rsid w:val="003F4850"/>
    <w:rsid w:val="004C6286"/>
    <w:rsid w:val="00527B70"/>
    <w:rsid w:val="005A0518"/>
    <w:rsid w:val="005C587F"/>
    <w:rsid w:val="005D5A35"/>
    <w:rsid w:val="006351BD"/>
    <w:rsid w:val="00691D5D"/>
    <w:rsid w:val="006A5EF6"/>
    <w:rsid w:val="006C76C0"/>
    <w:rsid w:val="007A12A7"/>
    <w:rsid w:val="007B1A12"/>
    <w:rsid w:val="00802327"/>
    <w:rsid w:val="008032BF"/>
    <w:rsid w:val="00846387"/>
    <w:rsid w:val="008A2E03"/>
    <w:rsid w:val="009A0AEA"/>
    <w:rsid w:val="00A04B7B"/>
    <w:rsid w:val="00A9488B"/>
    <w:rsid w:val="00AF13FA"/>
    <w:rsid w:val="00BF0D3B"/>
    <w:rsid w:val="00CD0068"/>
    <w:rsid w:val="00D515BB"/>
    <w:rsid w:val="00D85F33"/>
    <w:rsid w:val="00DA2DBF"/>
    <w:rsid w:val="00DF0DFE"/>
    <w:rsid w:val="00DF7061"/>
    <w:rsid w:val="00DF75D2"/>
    <w:rsid w:val="00E27B8A"/>
    <w:rsid w:val="00E27EC7"/>
    <w:rsid w:val="00E364D3"/>
    <w:rsid w:val="00E367ED"/>
    <w:rsid w:val="00EA3A9C"/>
    <w:rsid w:val="00FA2BA0"/>
    <w:rsid w:val="00FB1923"/>
    <w:rsid w:val="00FD2D5A"/>
    <w:rsid w:val="00FE2C3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D2D5A"/>
  </w:style>
  <w:style w:type="paragraph" w:styleId="1">
    <w:name w:val="heading 1"/>
    <w:basedOn w:val="a"/>
    <w:link w:val="10"/>
    <w:uiPriority w:val="9"/>
    <w:qFormat/>
    <w:rsid w:val="002E400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D85F3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3F4850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3F4850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6351BD"/>
    <w:rPr>
      <w:color w:val="0000FF" w:themeColor="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2E400F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5A05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A0518"/>
    <w:rPr>
      <w:rFonts w:ascii="Tahoma" w:hAnsi="Tahoma" w:cs="Tahoma"/>
      <w:sz w:val="16"/>
      <w:szCs w:val="16"/>
    </w:rPr>
  </w:style>
  <w:style w:type="paragraph" w:styleId="a6">
    <w:name w:val="No Spacing"/>
    <w:link w:val="a7"/>
    <w:uiPriority w:val="1"/>
    <w:qFormat/>
    <w:rsid w:val="00D85F33"/>
    <w:pPr>
      <w:spacing w:after="0" w:line="240" w:lineRule="auto"/>
    </w:pPr>
    <w:rPr>
      <w:rFonts w:eastAsiaTheme="minorEastAsia"/>
    </w:rPr>
  </w:style>
  <w:style w:type="character" w:customStyle="1" w:styleId="a7">
    <w:name w:val="Без интервала Знак"/>
    <w:basedOn w:val="a0"/>
    <w:link w:val="a6"/>
    <w:uiPriority w:val="1"/>
    <w:rsid w:val="00D85F33"/>
    <w:rPr>
      <w:rFonts w:eastAsiaTheme="minorEastAsia"/>
    </w:rPr>
  </w:style>
  <w:style w:type="character" w:customStyle="1" w:styleId="20">
    <w:name w:val="Заголовок 2 Знак"/>
    <w:basedOn w:val="a0"/>
    <w:link w:val="2"/>
    <w:uiPriority w:val="9"/>
    <w:rsid w:val="00D85F3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8">
    <w:name w:val="header"/>
    <w:basedOn w:val="a"/>
    <w:link w:val="a9"/>
    <w:uiPriority w:val="99"/>
    <w:semiHidden/>
    <w:unhideWhenUsed/>
    <w:rsid w:val="00E27EC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E27EC7"/>
  </w:style>
  <w:style w:type="paragraph" w:styleId="aa">
    <w:name w:val="footer"/>
    <w:basedOn w:val="a"/>
    <w:link w:val="ab"/>
    <w:uiPriority w:val="99"/>
    <w:unhideWhenUsed/>
    <w:rsid w:val="00E27EC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E27EC7"/>
  </w:style>
  <w:style w:type="paragraph" w:styleId="ac">
    <w:name w:val="TOC Heading"/>
    <w:basedOn w:val="1"/>
    <w:next w:val="a"/>
    <w:uiPriority w:val="39"/>
    <w:semiHidden/>
    <w:unhideWhenUsed/>
    <w:qFormat/>
    <w:rsid w:val="00E27EC7"/>
    <w:pPr>
      <w:keepNext/>
      <w:keepLines/>
      <w:spacing w:before="480" w:beforeAutospacing="0" w:after="0" w:afterAutospacing="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en-US"/>
    </w:rPr>
  </w:style>
  <w:style w:type="paragraph" w:styleId="11">
    <w:name w:val="toc 1"/>
    <w:basedOn w:val="a"/>
    <w:next w:val="a"/>
    <w:autoRedefine/>
    <w:uiPriority w:val="39"/>
    <w:unhideWhenUsed/>
    <w:rsid w:val="00E27EC7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E27EC7"/>
    <w:pPr>
      <w:spacing w:after="100"/>
      <w:ind w:left="220"/>
    </w:pPr>
  </w:style>
  <w:style w:type="character" w:customStyle="1" w:styleId="30">
    <w:name w:val="Заголовок 3 Знак"/>
    <w:basedOn w:val="a0"/>
    <w:link w:val="3"/>
    <w:uiPriority w:val="9"/>
    <w:rsid w:val="003F4850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sid w:val="003F4850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d">
    <w:name w:val="List Paragraph"/>
    <w:basedOn w:val="a"/>
    <w:uiPriority w:val="34"/>
    <w:qFormat/>
    <w:rsid w:val="000F5941"/>
    <w:pPr>
      <w:ind w:left="720"/>
      <w:contextualSpacing/>
    </w:pPr>
  </w:style>
  <w:style w:type="paragraph" w:styleId="31">
    <w:name w:val="toc 3"/>
    <w:basedOn w:val="a"/>
    <w:next w:val="a"/>
    <w:autoRedefine/>
    <w:uiPriority w:val="39"/>
    <w:unhideWhenUsed/>
    <w:rsid w:val="00DF75D2"/>
    <w:pPr>
      <w:spacing w:after="100"/>
      <w:ind w:left="440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0973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confluence.armax.ru/pages/viewpage.action?pageId=1540240" TargetMode="External"/><Relationship Id="rId18" Type="http://schemas.openxmlformats.org/officeDocument/2006/relationships/hyperlink" Target="https://confluence.armax.ru/pages/viewpage.action?pageId=5996619" TargetMode="External"/><Relationship Id="rId26" Type="http://schemas.openxmlformats.org/officeDocument/2006/relationships/image" Target="media/image7.png"/><Relationship Id="rId39" Type="http://schemas.openxmlformats.org/officeDocument/2006/relationships/image" Target="media/image20.png"/><Relationship Id="rId21" Type="http://schemas.openxmlformats.org/officeDocument/2006/relationships/hyperlink" Target="https://confluence.armax.ru/pages/viewpage.action?pageId=1540230" TargetMode="External"/><Relationship Id="rId34" Type="http://schemas.openxmlformats.org/officeDocument/2006/relationships/image" Target="media/image15.png"/><Relationship Id="rId42" Type="http://schemas.openxmlformats.org/officeDocument/2006/relationships/image" Target="media/image23.png"/><Relationship Id="rId47" Type="http://schemas.openxmlformats.org/officeDocument/2006/relationships/image" Target="media/image28.png"/><Relationship Id="rId50" Type="http://schemas.openxmlformats.org/officeDocument/2006/relationships/image" Target="media/image30.png"/><Relationship Id="rId55" Type="http://schemas.openxmlformats.org/officeDocument/2006/relationships/image" Target="media/image33.png"/><Relationship Id="rId63" Type="http://schemas.openxmlformats.org/officeDocument/2006/relationships/image" Target="media/image39.png"/><Relationship Id="rId68" Type="http://schemas.openxmlformats.org/officeDocument/2006/relationships/image" Target="media/image44.png"/><Relationship Id="rId76" Type="http://schemas.openxmlformats.org/officeDocument/2006/relationships/image" Target="media/image52.png"/><Relationship Id="rId7" Type="http://schemas.openxmlformats.org/officeDocument/2006/relationships/endnotes" Target="endnotes.xml"/><Relationship Id="rId71" Type="http://schemas.openxmlformats.org/officeDocument/2006/relationships/image" Target="media/image47.png"/><Relationship Id="rId2" Type="http://schemas.openxmlformats.org/officeDocument/2006/relationships/numbering" Target="numbering.xml"/><Relationship Id="rId16" Type="http://schemas.openxmlformats.org/officeDocument/2006/relationships/hyperlink" Target="https://confluence.armax.ru/pages/viewpage.action?pageId=2392132" TargetMode="External"/><Relationship Id="rId29" Type="http://schemas.openxmlformats.org/officeDocument/2006/relationships/image" Target="media/image10.png"/><Relationship Id="rId11" Type="http://schemas.openxmlformats.org/officeDocument/2006/relationships/hyperlink" Target="https://confluence.armax.ru/pages/viewpage.action?pageId=1540216" TargetMode="External"/><Relationship Id="rId24" Type="http://schemas.openxmlformats.org/officeDocument/2006/relationships/image" Target="media/image5.png"/><Relationship Id="rId32" Type="http://schemas.openxmlformats.org/officeDocument/2006/relationships/image" Target="media/image13.png"/><Relationship Id="rId37" Type="http://schemas.openxmlformats.org/officeDocument/2006/relationships/image" Target="media/image18.png"/><Relationship Id="rId40" Type="http://schemas.openxmlformats.org/officeDocument/2006/relationships/image" Target="media/image21.png"/><Relationship Id="rId45" Type="http://schemas.openxmlformats.org/officeDocument/2006/relationships/image" Target="media/image26.png"/><Relationship Id="rId53" Type="http://schemas.openxmlformats.org/officeDocument/2006/relationships/hyperlink" Target="http://umki.org/knowledge-base/umka365users/" TargetMode="External"/><Relationship Id="rId58" Type="http://schemas.openxmlformats.org/officeDocument/2006/relationships/hyperlink" Target="http://umki.org/knowledge-base/umka365opf/" TargetMode="External"/><Relationship Id="rId66" Type="http://schemas.openxmlformats.org/officeDocument/2006/relationships/image" Target="media/image42.png"/><Relationship Id="rId74" Type="http://schemas.openxmlformats.org/officeDocument/2006/relationships/image" Target="media/image50.png"/><Relationship Id="rId79" Type="http://schemas.openxmlformats.org/officeDocument/2006/relationships/hyperlink" Target="http://umki.org/knowledge-base/%d0%bf%d1%80%d0%be%d0%b4%d0%b0%d0%b6%d0%b0-%d1%82%d0%be%d0%b2%d0%b0%d1%80%d0%b0/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37.png"/><Relationship Id="rId82" Type="http://schemas.openxmlformats.org/officeDocument/2006/relationships/fontTable" Target="fontTable.xml"/><Relationship Id="rId10" Type="http://schemas.openxmlformats.org/officeDocument/2006/relationships/hyperlink" Target="mailto:support@armax.ru" TargetMode="External"/><Relationship Id="rId19" Type="http://schemas.openxmlformats.org/officeDocument/2006/relationships/hyperlink" Target="https://confluence.armax.ru/pages/viewpage.action?pageId=16842765" TargetMode="External"/><Relationship Id="rId31" Type="http://schemas.openxmlformats.org/officeDocument/2006/relationships/image" Target="media/image12.png"/><Relationship Id="rId44" Type="http://schemas.openxmlformats.org/officeDocument/2006/relationships/image" Target="media/image25.png"/><Relationship Id="rId52" Type="http://schemas.openxmlformats.org/officeDocument/2006/relationships/hyperlink" Target="http://umki.org/knowledge-base/umka365opf/" TargetMode="External"/><Relationship Id="rId60" Type="http://schemas.openxmlformats.org/officeDocument/2006/relationships/image" Target="media/image36.png"/><Relationship Id="rId65" Type="http://schemas.openxmlformats.org/officeDocument/2006/relationships/image" Target="media/image41.png"/><Relationship Id="rId73" Type="http://schemas.openxmlformats.org/officeDocument/2006/relationships/image" Target="media/image49.png"/><Relationship Id="rId78" Type="http://schemas.openxmlformats.org/officeDocument/2006/relationships/image" Target="media/image53.png"/><Relationship Id="rId8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hyperlink" Target="https://confluence.armax.ru/pages/viewpage.action?pageId=1540264" TargetMode="External"/><Relationship Id="rId22" Type="http://schemas.openxmlformats.org/officeDocument/2006/relationships/image" Target="media/image3.png"/><Relationship Id="rId27" Type="http://schemas.openxmlformats.org/officeDocument/2006/relationships/image" Target="media/image8.png"/><Relationship Id="rId30" Type="http://schemas.openxmlformats.org/officeDocument/2006/relationships/image" Target="media/image11.png"/><Relationship Id="rId35" Type="http://schemas.openxmlformats.org/officeDocument/2006/relationships/image" Target="media/image16.png"/><Relationship Id="rId43" Type="http://schemas.openxmlformats.org/officeDocument/2006/relationships/image" Target="media/image24.png"/><Relationship Id="rId48" Type="http://schemas.openxmlformats.org/officeDocument/2006/relationships/image" Target="media/image29.png"/><Relationship Id="rId56" Type="http://schemas.openxmlformats.org/officeDocument/2006/relationships/image" Target="media/image34.png"/><Relationship Id="rId64" Type="http://schemas.openxmlformats.org/officeDocument/2006/relationships/image" Target="media/image40.png"/><Relationship Id="rId69" Type="http://schemas.openxmlformats.org/officeDocument/2006/relationships/image" Target="media/image45.png"/><Relationship Id="rId77" Type="http://schemas.openxmlformats.org/officeDocument/2006/relationships/hyperlink" Target="https://confluence.armax.ru/pages/viewpage.action?pageId=5996567" TargetMode="External"/><Relationship Id="rId8" Type="http://schemas.openxmlformats.org/officeDocument/2006/relationships/hyperlink" Target="https://confluence.armax.ru/display/DOC" TargetMode="External"/><Relationship Id="rId51" Type="http://schemas.openxmlformats.org/officeDocument/2006/relationships/image" Target="media/image31.png"/><Relationship Id="rId72" Type="http://schemas.openxmlformats.org/officeDocument/2006/relationships/image" Target="media/image48.png"/><Relationship Id="rId80" Type="http://schemas.openxmlformats.org/officeDocument/2006/relationships/hyperlink" Target="http://umki.org/knowledge-base/%d0%be%d1%84%d0%be%d1%80%d0%bc%d0%bb%d0%b5%d0%bd%d0%b8%d0%b5-%d0%ba%d0%b0%d1%81%d1%81%d0%be%d0%b2%d1%8b%d1%85-%d1%87%d0%b5%d0%ba%d0%be%d0%b2-%d1%87%d0%b5%d1%80%d0%b5%d0%b7-web/" TargetMode="Externa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hyperlink" Target="https://confluence.armax.ru/pages/viewpage.action?pageId=2392081" TargetMode="External"/><Relationship Id="rId25" Type="http://schemas.openxmlformats.org/officeDocument/2006/relationships/image" Target="media/image6.png"/><Relationship Id="rId33" Type="http://schemas.openxmlformats.org/officeDocument/2006/relationships/image" Target="media/image14.png"/><Relationship Id="rId38" Type="http://schemas.openxmlformats.org/officeDocument/2006/relationships/image" Target="media/image19.png"/><Relationship Id="rId46" Type="http://schemas.openxmlformats.org/officeDocument/2006/relationships/image" Target="media/image27.png"/><Relationship Id="rId59" Type="http://schemas.openxmlformats.org/officeDocument/2006/relationships/hyperlink" Target="http://umki.org/knowledge-base/umka365users/" TargetMode="External"/><Relationship Id="rId67" Type="http://schemas.openxmlformats.org/officeDocument/2006/relationships/image" Target="media/image43.png"/><Relationship Id="rId20" Type="http://schemas.openxmlformats.org/officeDocument/2006/relationships/hyperlink" Target="https://confluence.armax.ru/pages/viewpage.action?pageId=19234821" TargetMode="External"/><Relationship Id="rId41" Type="http://schemas.openxmlformats.org/officeDocument/2006/relationships/image" Target="media/image22.png"/><Relationship Id="rId54" Type="http://schemas.openxmlformats.org/officeDocument/2006/relationships/image" Target="media/image32.png"/><Relationship Id="rId62" Type="http://schemas.openxmlformats.org/officeDocument/2006/relationships/image" Target="media/image38.png"/><Relationship Id="rId70" Type="http://schemas.openxmlformats.org/officeDocument/2006/relationships/image" Target="media/image46.png"/><Relationship Id="rId75" Type="http://schemas.openxmlformats.org/officeDocument/2006/relationships/image" Target="media/image51.png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confluence.armax.ru/pages/viewpage.action?pageId=1540269" TargetMode="External"/><Relationship Id="rId23" Type="http://schemas.openxmlformats.org/officeDocument/2006/relationships/image" Target="media/image4.png"/><Relationship Id="rId28" Type="http://schemas.openxmlformats.org/officeDocument/2006/relationships/image" Target="media/image9.png"/><Relationship Id="rId36" Type="http://schemas.openxmlformats.org/officeDocument/2006/relationships/image" Target="media/image17.png"/><Relationship Id="rId49" Type="http://schemas.openxmlformats.org/officeDocument/2006/relationships/hyperlink" Target="mailto:support@armax.ru" TargetMode="External"/><Relationship Id="rId57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Title.XSL" StyleName="GOST - Title Sort"/>
</file>

<file path=customXml/itemProps1.xml><?xml version="1.0" encoding="utf-8"?>
<ds:datastoreItem xmlns:ds="http://schemas.openxmlformats.org/officeDocument/2006/customXml" ds:itemID="{3BED46BA-D520-4766-9FC4-7C9BFCB0D9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300</TotalTime>
  <Pages>48</Pages>
  <Words>4567</Words>
  <Characters>26036</Characters>
  <Application>Microsoft Office Word</Application>
  <DocSecurity>0</DocSecurity>
  <Lines>216</Lines>
  <Paragraphs>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Терминал приёма платежей androidhandyterm</vt:lpstr>
    </vt:vector>
  </TitlesOfParts>
  <Company>ООО Армакс</Company>
  <LinksUpToDate>false</LinksUpToDate>
  <CharactersWithSpaces>30542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Терминал приёма платежей androidhandyterm</dc:title>
  <dc:creator>Наташа</dc:creator>
  <cp:lastModifiedBy>ns</cp:lastModifiedBy>
  <cp:revision>12</cp:revision>
  <dcterms:created xsi:type="dcterms:W3CDTF">2021-11-19T12:24:00Z</dcterms:created>
  <dcterms:modified xsi:type="dcterms:W3CDTF">2021-11-23T13:18:00Z</dcterms:modified>
</cp:coreProperties>
</file>